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B8" w:rsidRPr="00390931" w:rsidRDefault="00A34DB8" w:rsidP="00A34DB8">
      <w:pPr>
        <w:jc w:val="center"/>
        <w:rPr>
          <w:rStyle w:val="FontStyle23"/>
          <w:noProof/>
          <w:sz w:val="28"/>
          <w:szCs w:val="28"/>
          <w:lang w:val="uk-UA" w:eastAsia="uk-UA"/>
        </w:rPr>
      </w:pPr>
      <w:r w:rsidRPr="00390931">
        <w:rPr>
          <w:rStyle w:val="FontStyle23"/>
          <w:noProof/>
          <w:sz w:val="28"/>
          <w:szCs w:val="28"/>
          <w:lang w:eastAsia="uk-UA"/>
        </w:rPr>
        <w:t>ІНФОРМАЦІЙНА КАРТКА АДМІНІСТРАТИВНОЇ ПОСЛУГИ</w:t>
      </w:r>
    </w:p>
    <w:p w:rsidR="0019717A" w:rsidRPr="00390931" w:rsidRDefault="0019717A" w:rsidP="00A34DB8">
      <w:pPr>
        <w:jc w:val="center"/>
        <w:rPr>
          <w:rStyle w:val="FontStyle23"/>
          <w:noProof/>
          <w:sz w:val="28"/>
          <w:szCs w:val="28"/>
          <w:lang w:val="uk-UA" w:eastAsia="uk-UA"/>
        </w:rPr>
      </w:pPr>
      <w:r w:rsidRPr="00390931">
        <w:rPr>
          <w:rStyle w:val="FontStyle23"/>
          <w:noProof/>
          <w:sz w:val="28"/>
          <w:szCs w:val="28"/>
          <w:lang w:val="uk-UA" w:eastAsia="uk-UA"/>
        </w:rPr>
        <w:t>23-350</w:t>
      </w:r>
    </w:p>
    <w:p w:rsidR="00862CF7" w:rsidRPr="0080030C" w:rsidRDefault="00862CF7" w:rsidP="00862CF7">
      <w:pPr>
        <w:jc w:val="center"/>
        <w:rPr>
          <w:noProof/>
          <w:sz w:val="16"/>
          <w:szCs w:val="16"/>
          <w:lang w:val="uk-UA"/>
        </w:rPr>
      </w:pPr>
    </w:p>
    <w:p w:rsidR="00060E2B" w:rsidRPr="00390931" w:rsidRDefault="00A34DB8" w:rsidP="00A34DB8">
      <w:pPr>
        <w:pStyle w:val="Style3"/>
        <w:widowControl/>
        <w:spacing w:line="240" w:lineRule="auto"/>
        <w:ind w:left="675" w:firstLine="0"/>
        <w:jc w:val="center"/>
        <w:rPr>
          <w:rStyle w:val="FontStyle11"/>
          <w:sz w:val="28"/>
          <w:szCs w:val="28"/>
          <w:lang w:val="uk-UA" w:eastAsia="uk-UA"/>
        </w:rPr>
      </w:pPr>
      <w:r w:rsidRPr="00390931">
        <w:rPr>
          <w:rStyle w:val="FontStyle11"/>
          <w:sz w:val="28"/>
          <w:szCs w:val="28"/>
          <w:lang w:val="uk-UA" w:eastAsia="uk-UA"/>
        </w:rPr>
        <w:t xml:space="preserve">Видача дозволу на спеціальне використання водних біоресурсів </w:t>
      </w:r>
    </w:p>
    <w:p w:rsidR="00A34DB8" w:rsidRPr="00390931" w:rsidRDefault="00A34DB8" w:rsidP="00A34DB8">
      <w:pPr>
        <w:pStyle w:val="Style3"/>
        <w:widowControl/>
        <w:spacing w:line="240" w:lineRule="auto"/>
        <w:ind w:left="675" w:firstLine="0"/>
        <w:jc w:val="center"/>
        <w:rPr>
          <w:rStyle w:val="FontStyle11"/>
          <w:sz w:val="28"/>
          <w:szCs w:val="28"/>
          <w:lang w:val="uk-UA" w:eastAsia="uk-UA"/>
        </w:rPr>
      </w:pPr>
      <w:r w:rsidRPr="00390931">
        <w:rPr>
          <w:rStyle w:val="FontStyle11"/>
          <w:sz w:val="28"/>
          <w:szCs w:val="28"/>
          <w:lang w:val="uk-UA" w:eastAsia="uk-UA"/>
        </w:rPr>
        <w:t>у рибогосподарських водних об’єктах (їх частинах)</w:t>
      </w:r>
    </w:p>
    <w:p w:rsidR="00A34DB8" w:rsidRPr="00390931" w:rsidRDefault="00A34DB8" w:rsidP="00A34DB8">
      <w:pPr>
        <w:pStyle w:val="Style3"/>
        <w:widowControl/>
        <w:spacing w:line="240" w:lineRule="auto"/>
        <w:ind w:left="675" w:firstLine="0"/>
        <w:jc w:val="center"/>
        <w:rPr>
          <w:rStyle w:val="FontStyle11"/>
          <w:b w:val="0"/>
          <w:sz w:val="16"/>
          <w:szCs w:val="16"/>
          <w:lang w:val="uk-UA" w:eastAsia="uk-UA"/>
        </w:rPr>
      </w:pPr>
    </w:p>
    <w:p w:rsidR="00A34DB8" w:rsidRPr="00390931" w:rsidRDefault="00786FD1" w:rsidP="00A34DB8">
      <w:pPr>
        <w:jc w:val="center"/>
        <w:rPr>
          <w:noProof/>
          <w:sz w:val="28"/>
          <w:szCs w:val="28"/>
          <w:lang w:val="uk-UA"/>
        </w:rPr>
      </w:pPr>
      <w:r w:rsidRPr="00390931">
        <w:rPr>
          <w:noProof/>
          <w:sz w:val="28"/>
          <w:szCs w:val="28"/>
        </w:rPr>
        <w:t xml:space="preserve">Ідентифікатор </w:t>
      </w:r>
      <w:r w:rsidRPr="00390931">
        <w:rPr>
          <w:noProof/>
          <w:sz w:val="28"/>
          <w:szCs w:val="28"/>
          <w:lang w:val="uk-UA"/>
        </w:rPr>
        <w:t>на</w:t>
      </w:r>
      <w:r w:rsidR="00A34DB8" w:rsidRPr="00390931">
        <w:rPr>
          <w:noProof/>
          <w:sz w:val="28"/>
          <w:szCs w:val="28"/>
        </w:rPr>
        <w:t xml:space="preserve"> Гіді </w:t>
      </w:r>
      <w:r w:rsidRPr="00390931">
        <w:rPr>
          <w:noProof/>
          <w:sz w:val="28"/>
          <w:szCs w:val="28"/>
          <w:lang w:val="uk-UA"/>
        </w:rPr>
        <w:t xml:space="preserve">з </w:t>
      </w:r>
      <w:r w:rsidR="00A34DB8" w:rsidRPr="00390931">
        <w:rPr>
          <w:noProof/>
          <w:sz w:val="28"/>
          <w:szCs w:val="28"/>
        </w:rPr>
        <w:t>державних послуг 0</w:t>
      </w:r>
      <w:r w:rsidR="00A34DB8" w:rsidRPr="00390931">
        <w:rPr>
          <w:noProof/>
          <w:sz w:val="28"/>
          <w:szCs w:val="28"/>
          <w:lang w:val="uk-UA"/>
        </w:rPr>
        <w:t>0492</w:t>
      </w:r>
    </w:p>
    <w:p w:rsidR="00A34DB8" w:rsidRPr="00390931" w:rsidRDefault="00A34DB8" w:rsidP="00A34DB8">
      <w:pPr>
        <w:pStyle w:val="Style3"/>
        <w:widowControl/>
        <w:spacing w:line="240" w:lineRule="auto"/>
        <w:ind w:left="675" w:firstLine="0"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C2474F" w:rsidRDefault="00C2474F" w:rsidP="00A34DB8">
      <w:pPr>
        <w:pStyle w:val="Style3"/>
        <w:widowControl/>
        <w:spacing w:line="240" w:lineRule="auto"/>
        <w:ind w:left="675" w:firstLine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Управління державного агентства меліорації та рибного господарства </w:t>
      </w:r>
    </w:p>
    <w:p w:rsidR="00A34DB8" w:rsidRPr="00A34DB8" w:rsidRDefault="00C6393D" w:rsidP="00A34DB8">
      <w:pPr>
        <w:pStyle w:val="Style3"/>
        <w:widowControl/>
        <w:spacing w:line="240" w:lineRule="auto"/>
        <w:ind w:left="675" w:firstLine="0"/>
        <w:jc w:val="center"/>
        <w:rPr>
          <w:rStyle w:val="FontStyle11"/>
          <w:b w:val="0"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/>
        </w:rPr>
        <w:t>у Одеській області (Одеський р</w:t>
      </w:r>
      <w:r w:rsidR="00C2474F">
        <w:rPr>
          <w:b/>
          <w:sz w:val="28"/>
          <w:szCs w:val="28"/>
          <w:u w:val="single"/>
          <w:lang w:val="uk-UA"/>
        </w:rPr>
        <w:t>ибоохоронний патруль)</w:t>
      </w:r>
    </w:p>
    <w:p w:rsidR="00A34DB8" w:rsidRPr="001D0D05" w:rsidRDefault="00A34DB8" w:rsidP="00A34DB8">
      <w:pPr>
        <w:pStyle w:val="Style3"/>
        <w:widowControl/>
        <w:spacing w:line="240" w:lineRule="auto"/>
        <w:ind w:left="675" w:firstLine="0"/>
        <w:jc w:val="center"/>
        <w:rPr>
          <w:bCs/>
          <w:sz w:val="20"/>
          <w:szCs w:val="20"/>
          <w:lang w:val="uk-UA"/>
        </w:rPr>
      </w:pPr>
      <w:r w:rsidRPr="001D0D05">
        <w:rPr>
          <w:rStyle w:val="FontStyle11"/>
          <w:b w:val="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:rsidR="00862CF7" w:rsidRPr="002C3506" w:rsidRDefault="00862CF7" w:rsidP="00862CF7">
      <w:pPr>
        <w:jc w:val="center"/>
        <w:rPr>
          <w:b/>
          <w:noProof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4047"/>
        <w:gridCol w:w="5670"/>
      </w:tblGrid>
      <w:tr w:rsidR="00862CF7" w:rsidRPr="002C3506" w:rsidTr="0002219C">
        <w:tc>
          <w:tcPr>
            <w:tcW w:w="10173" w:type="dxa"/>
            <w:gridSpan w:val="3"/>
          </w:tcPr>
          <w:p w:rsidR="00862CF7" w:rsidRPr="002C3506" w:rsidRDefault="00862CF7" w:rsidP="002529D0">
            <w:pPr>
              <w:jc w:val="center"/>
              <w:rPr>
                <w:b/>
                <w:noProof/>
                <w:lang w:val="uk-UA"/>
              </w:rPr>
            </w:pPr>
            <w:r w:rsidRPr="002C3506">
              <w:rPr>
                <w:b/>
                <w:noProof/>
                <w:lang w:val="uk-UA"/>
              </w:rPr>
              <w:t xml:space="preserve">Інформація про </w:t>
            </w:r>
            <w:r>
              <w:rPr>
                <w:b/>
                <w:noProof/>
                <w:lang w:val="uk-UA"/>
              </w:rPr>
              <w:t>Ц</w:t>
            </w:r>
            <w:r w:rsidRPr="002C3506">
              <w:rPr>
                <w:b/>
                <w:noProof/>
                <w:lang w:val="uk-UA"/>
              </w:rPr>
              <w:t>ентр надання адміністративних послуг</w:t>
            </w:r>
          </w:p>
        </w:tc>
      </w:tr>
      <w:tr w:rsidR="00A34DB8" w:rsidRPr="00BC1A48" w:rsidTr="00A34DB8">
        <w:tc>
          <w:tcPr>
            <w:tcW w:w="4503" w:type="dxa"/>
            <w:gridSpan w:val="2"/>
            <w:vAlign w:val="center"/>
          </w:tcPr>
          <w:p w:rsidR="00A34DB8" w:rsidRPr="004960A0" w:rsidRDefault="00A34DB8" w:rsidP="00AC708A">
            <w:pPr>
              <w:jc w:val="center"/>
              <w:rPr>
                <w:rFonts w:eastAsia="Calibri"/>
                <w:noProof/>
              </w:rPr>
            </w:pPr>
            <w:r w:rsidRPr="004960A0">
              <w:rPr>
                <w:rFonts w:eastAsia="Calibri"/>
                <w:noProof/>
              </w:rPr>
              <w:t xml:space="preserve">Найменування центру надання адміністративної послуги, </w:t>
            </w:r>
          </w:p>
          <w:p w:rsidR="00A34DB8" w:rsidRPr="004960A0" w:rsidRDefault="00A34DB8" w:rsidP="00AC708A">
            <w:pPr>
              <w:jc w:val="center"/>
              <w:rPr>
                <w:rFonts w:eastAsia="Calibri"/>
                <w:noProof/>
              </w:rPr>
            </w:pPr>
            <w:r w:rsidRPr="004960A0">
              <w:rPr>
                <w:rFonts w:eastAsia="Calibri"/>
                <w:noProof/>
              </w:rPr>
              <w:t>в якому здійснюється обслуговування суб’єкта звернення</w:t>
            </w:r>
          </w:p>
        </w:tc>
        <w:tc>
          <w:tcPr>
            <w:tcW w:w="5670" w:type="dxa"/>
            <w:vAlign w:val="center"/>
          </w:tcPr>
          <w:p w:rsidR="00A34DB8" w:rsidRPr="004960A0" w:rsidRDefault="00A34DB8" w:rsidP="00AC708A">
            <w:pPr>
              <w:jc w:val="center"/>
              <w:rPr>
                <w:noProof/>
              </w:rPr>
            </w:pPr>
            <w:r w:rsidRPr="004960A0">
              <w:rPr>
                <w:noProof/>
              </w:rPr>
              <w:t xml:space="preserve">Центр надання адміністративних послуг </w:t>
            </w:r>
          </w:p>
          <w:p w:rsidR="00A34DB8" w:rsidRPr="004960A0" w:rsidRDefault="00A34DB8" w:rsidP="00AC708A">
            <w:pPr>
              <w:jc w:val="center"/>
              <w:rPr>
                <w:noProof/>
              </w:rPr>
            </w:pPr>
            <w:r w:rsidRPr="004960A0">
              <w:rPr>
                <w:noProof/>
              </w:rPr>
              <w:t>Білгород-Дністровської міської ради</w:t>
            </w:r>
          </w:p>
        </w:tc>
      </w:tr>
      <w:tr w:rsidR="00A34DB8" w:rsidRPr="002C3506" w:rsidTr="00A34DB8">
        <w:tc>
          <w:tcPr>
            <w:tcW w:w="456" w:type="dxa"/>
            <w:vAlign w:val="center"/>
          </w:tcPr>
          <w:p w:rsidR="00A34DB8" w:rsidRPr="004960A0" w:rsidRDefault="00A34DB8" w:rsidP="00AC708A">
            <w:pPr>
              <w:jc w:val="center"/>
              <w:rPr>
                <w:noProof/>
              </w:rPr>
            </w:pPr>
            <w:r w:rsidRPr="004960A0">
              <w:rPr>
                <w:noProof/>
              </w:rPr>
              <w:t>1</w:t>
            </w:r>
          </w:p>
        </w:tc>
        <w:tc>
          <w:tcPr>
            <w:tcW w:w="4047" w:type="dxa"/>
            <w:vAlign w:val="center"/>
          </w:tcPr>
          <w:p w:rsidR="00A34DB8" w:rsidRPr="004960A0" w:rsidRDefault="00A34DB8" w:rsidP="00AC708A">
            <w:pPr>
              <w:rPr>
                <w:rFonts w:eastAsia="Calibri"/>
                <w:noProof/>
              </w:rPr>
            </w:pPr>
            <w:r w:rsidRPr="004960A0">
              <w:rPr>
                <w:rFonts w:eastAsia="Calibri"/>
                <w:noProof/>
              </w:rPr>
              <w:t>Місцезнаходження центру надання адміністративної послуги</w:t>
            </w:r>
          </w:p>
        </w:tc>
        <w:tc>
          <w:tcPr>
            <w:tcW w:w="5670" w:type="dxa"/>
            <w:vAlign w:val="center"/>
          </w:tcPr>
          <w:p w:rsidR="00A34DB8" w:rsidRPr="006122D2" w:rsidRDefault="00A34DB8" w:rsidP="00AC708A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6122D2">
              <w:rPr>
                <w:color w:val="000000"/>
                <w:lang w:val="uk-UA"/>
              </w:rPr>
              <w:t>67701, Одеська обл., м. Білгород-Дністровський, </w:t>
            </w:r>
          </w:p>
          <w:p w:rsidR="00A34DB8" w:rsidRPr="006122D2" w:rsidRDefault="00A34DB8" w:rsidP="00AC708A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6122D2">
              <w:rPr>
                <w:color w:val="000000"/>
                <w:lang w:val="uk-UA"/>
              </w:rPr>
              <w:t>вул. Михайлівська, 56</w:t>
            </w:r>
          </w:p>
        </w:tc>
      </w:tr>
      <w:tr w:rsidR="00A34DB8" w:rsidRPr="002C3506" w:rsidTr="00A34DB8">
        <w:tc>
          <w:tcPr>
            <w:tcW w:w="456" w:type="dxa"/>
            <w:vAlign w:val="center"/>
          </w:tcPr>
          <w:p w:rsidR="00A34DB8" w:rsidRPr="004960A0" w:rsidRDefault="00A34DB8" w:rsidP="00AC708A">
            <w:pPr>
              <w:jc w:val="center"/>
              <w:rPr>
                <w:noProof/>
              </w:rPr>
            </w:pPr>
            <w:r w:rsidRPr="004960A0">
              <w:rPr>
                <w:noProof/>
              </w:rPr>
              <w:t>2</w:t>
            </w:r>
          </w:p>
        </w:tc>
        <w:tc>
          <w:tcPr>
            <w:tcW w:w="4047" w:type="dxa"/>
            <w:vAlign w:val="center"/>
          </w:tcPr>
          <w:p w:rsidR="00A34DB8" w:rsidRPr="004960A0" w:rsidRDefault="00A34DB8" w:rsidP="00AC708A">
            <w:pPr>
              <w:rPr>
                <w:rFonts w:eastAsia="Calibri"/>
                <w:noProof/>
              </w:rPr>
            </w:pPr>
            <w:r w:rsidRPr="004960A0">
              <w:rPr>
                <w:rFonts w:eastAsia="Calibri"/>
                <w:noProof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670" w:type="dxa"/>
            <w:vAlign w:val="center"/>
          </w:tcPr>
          <w:p w:rsidR="00A34DB8" w:rsidRPr="006122D2" w:rsidRDefault="00A34DB8" w:rsidP="00AC708A">
            <w:pPr>
              <w:pStyle w:val="docdata"/>
              <w:spacing w:before="0" w:beforeAutospacing="0" w:after="0" w:afterAutospacing="0"/>
              <w:jc w:val="both"/>
              <w:rPr>
                <w:lang w:val="uk-UA"/>
              </w:rPr>
            </w:pPr>
            <w:r w:rsidRPr="006122D2">
              <w:rPr>
                <w:color w:val="000000"/>
                <w:lang w:val="uk-UA"/>
              </w:rPr>
              <w:t xml:space="preserve">Понеділок, середа, четвер, п’ятниця – з 8.00 до 17.00 </w:t>
            </w:r>
          </w:p>
          <w:p w:rsidR="00A34DB8" w:rsidRPr="006122D2" w:rsidRDefault="00A34DB8" w:rsidP="00AC708A">
            <w:pPr>
              <w:pStyle w:val="a7"/>
              <w:spacing w:before="0" w:beforeAutospacing="0" w:after="0" w:afterAutospacing="0"/>
              <w:jc w:val="both"/>
            </w:pPr>
            <w:r w:rsidRPr="006122D2">
              <w:rPr>
                <w:b/>
                <w:bCs/>
                <w:color w:val="000000"/>
              </w:rPr>
              <w:t>прийом суб’єктів звернень з 8.30 до 15.30</w:t>
            </w:r>
          </w:p>
          <w:p w:rsidR="00A34DB8" w:rsidRPr="006122D2" w:rsidRDefault="00A34DB8" w:rsidP="00AC708A">
            <w:pPr>
              <w:pStyle w:val="a7"/>
              <w:spacing w:before="0" w:beforeAutospacing="0" w:after="0" w:afterAutospacing="0"/>
              <w:jc w:val="both"/>
            </w:pPr>
            <w:r w:rsidRPr="006122D2">
              <w:rPr>
                <w:color w:val="000000"/>
              </w:rPr>
              <w:t>Вівторок - з 8.00 до 20.00</w:t>
            </w:r>
          </w:p>
          <w:p w:rsidR="00A34DB8" w:rsidRPr="006122D2" w:rsidRDefault="00A34DB8" w:rsidP="00AC708A">
            <w:pPr>
              <w:pStyle w:val="a7"/>
              <w:spacing w:before="0" w:beforeAutospacing="0" w:after="0" w:afterAutospacing="0"/>
              <w:jc w:val="both"/>
            </w:pPr>
            <w:r w:rsidRPr="006122D2">
              <w:rPr>
                <w:b/>
                <w:bCs/>
                <w:color w:val="000000"/>
              </w:rPr>
              <w:t>прийом суб’єктів звернень з 8.30 до 20.00</w:t>
            </w:r>
          </w:p>
          <w:p w:rsidR="00A34DB8" w:rsidRPr="006122D2" w:rsidRDefault="00A34DB8" w:rsidP="00AC708A">
            <w:pPr>
              <w:pStyle w:val="a7"/>
              <w:spacing w:before="0" w:beforeAutospacing="0" w:after="0" w:afterAutospacing="0"/>
              <w:jc w:val="both"/>
            </w:pPr>
            <w:r w:rsidRPr="006122D2">
              <w:rPr>
                <w:color w:val="000000"/>
              </w:rPr>
              <w:t>Субота - з 8.00 до 16.00</w:t>
            </w:r>
          </w:p>
          <w:p w:rsidR="00A34DB8" w:rsidRPr="006122D2" w:rsidRDefault="00A34DB8" w:rsidP="00AC708A">
            <w:pPr>
              <w:pStyle w:val="a7"/>
              <w:spacing w:before="0" w:beforeAutospacing="0" w:after="0" w:afterAutospacing="0"/>
              <w:jc w:val="both"/>
            </w:pPr>
            <w:r w:rsidRPr="006122D2">
              <w:rPr>
                <w:b/>
                <w:bCs/>
                <w:color w:val="000000"/>
              </w:rPr>
              <w:t>прийом суб’єктів звернень з 8.00 до 15.00</w:t>
            </w:r>
          </w:p>
          <w:p w:rsidR="00A34DB8" w:rsidRPr="006122D2" w:rsidRDefault="00A34DB8" w:rsidP="00AC708A">
            <w:pPr>
              <w:pStyle w:val="a7"/>
              <w:tabs>
                <w:tab w:val="left" w:pos="2109"/>
              </w:tabs>
              <w:spacing w:before="0" w:beforeAutospacing="0" w:after="0" w:afterAutospacing="0"/>
              <w:jc w:val="both"/>
            </w:pPr>
            <w:r w:rsidRPr="006122D2">
              <w:rPr>
                <w:color w:val="000000"/>
              </w:rPr>
              <w:t xml:space="preserve">Без перерви на обід </w:t>
            </w:r>
            <w:r w:rsidRPr="006122D2">
              <w:rPr>
                <w:color w:val="000000"/>
              </w:rPr>
              <w:tab/>
            </w:r>
          </w:p>
          <w:p w:rsidR="00A34DB8" w:rsidRPr="006122D2" w:rsidRDefault="00A34DB8" w:rsidP="00AC708A">
            <w:pPr>
              <w:pStyle w:val="a7"/>
              <w:spacing w:before="0" w:beforeAutospacing="0" w:after="0" w:afterAutospacing="0"/>
              <w:jc w:val="both"/>
            </w:pPr>
            <w:r w:rsidRPr="006122D2">
              <w:rPr>
                <w:color w:val="000000"/>
              </w:rPr>
              <w:t>Неділя – вихідний день</w:t>
            </w:r>
          </w:p>
        </w:tc>
      </w:tr>
      <w:tr w:rsidR="00A34DB8" w:rsidRPr="00A34DB8" w:rsidTr="00A34DB8">
        <w:tc>
          <w:tcPr>
            <w:tcW w:w="456" w:type="dxa"/>
            <w:vAlign w:val="center"/>
          </w:tcPr>
          <w:p w:rsidR="00A34DB8" w:rsidRPr="004960A0" w:rsidRDefault="00A34DB8" w:rsidP="00AC708A">
            <w:pPr>
              <w:jc w:val="center"/>
              <w:rPr>
                <w:noProof/>
              </w:rPr>
            </w:pPr>
            <w:r w:rsidRPr="004960A0">
              <w:rPr>
                <w:noProof/>
              </w:rPr>
              <w:t>3</w:t>
            </w:r>
          </w:p>
        </w:tc>
        <w:tc>
          <w:tcPr>
            <w:tcW w:w="4047" w:type="dxa"/>
            <w:vAlign w:val="center"/>
          </w:tcPr>
          <w:p w:rsidR="00A34DB8" w:rsidRPr="004960A0" w:rsidRDefault="00A34DB8" w:rsidP="00AC708A">
            <w:pPr>
              <w:rPr>
                <w:rFonts w:eastAsia="Calibri"/>
                <w:noProof/>
              </w:rPr>
            </w:pPr>
            <w:r w:rsidRPr="004960A0">
              <w:rPr>
                <w:rFonts w:eastAsia="Calibri"/>
                <w:noProof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670" w:type="dxa"/>
            <w:vAlign w:val="center"/>
          </w:tcPr>
          <w:p w:rsidR="00CA4E83" w:rsidRDefault="00CA4E83" w:rsidP="00CA4E83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  <w:lang w:val="uk-UA"/>
              </w:rPr>
            </w:pPr>
            <w:r>
              <w:rPr>
                <w:color w:val="000000"/>
              </w:rPr>
              <w:t>Телефон:</w:t>
            </w:r>
            <w:r>
              <w:rPr>
                <w:b/>
                <w:bCs/>
                <w:color w:val="000000"/>
              </w:rPr>
              <w:t> </w:t>
            </w:r>
            <w:hyperlink r:id="rId5" w:history="1">
              <w:r>
                <w:rPr>
                  <w:rStyle w:val="a3"/>
                </w:rPr>
                <w:t>0800200558</w:t>
              </w:r>
            </w:hyperlink>
            <w:r>
              <w:rPr>
                <w:color w:val="000000"/>
              </w:rPr>
              <w:t>, (04849) 6-04-83 </w:t>
            </w:r>
          </w:p>
          <w:p w:rsidR="00CA4E83" w:rsidRDefault="00CA4E83" w:rsidP="00CA4E83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color w:val="000000"/>
              </w:rPr>
              <w:t>Електронна</w:t>
            </w:r>
            <w:proofErr w:type="spellEnd"/>
            <w:r>
              <w:rPr>
                <w:color w:val="000000"/>
              </w:rPr>
              <w:t xml:space="preserve"> адреса: cnap_b_d@ukr.net</w:t>
            </w:r>
          </w:p>
          <w:p w:rsidR="00A34DB8" w:rsidRPr="006122D2" w:rsidRDefault="00CA4E83" w:rsidP="00CA4E83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Адреса </w:t>
            </w:r>
            <w:proofErr w:type="spellStart"/>
            <w:r>
              <w:rPr>
                <w:color w:val="000000"/>
              </w:rPr>
              <w:t>веб-сайту</w:t>
            </w:r>
            <w:proofErr w:type="spellEnd"/>
            <w:r>
              <w:rPr>
                <w:color w:val="000000"/>
              </w:rPr>
              <w:t xml:space="preserve">: </w:t>
            </w:r>
            <w:hyperlink r:id="rId6" w:history="1">
              <w:r>
                <w:rPr>
                  <w:rStyle w:val="a3"/>
                </w:rPr>
                <w:t>https://bilgorod-d.cnapua.gov.ua/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C1A48" w:rsidRPr="002C3506" w:rsidTr="0002219C">
        <w:tc>
          <w:tcPr>
            <w:tcW w:w="10173" w:type="dxa"/>
            <w:gridSpan w:val="3"/>
          </w:tcPr>
          <w:p w:rsidR="00BC1A48" w:rsidRPr="002C3506" w:rsidRDefault="00BC1A48" w:rsidP="00BC1A48">
            <w:pPr>
              <w:jc w:val="center"/>
              <w:rPr>
                <w:b/>
                <w:noProof/>
                <w:lang w:val="uk-UA"/>
              </w:rPr>
            </w:pPr>
            <w:r w:rsidRPr="002C3506">
              <w:rPr>
                <w:b/>
                <w:noProof/>
                <w:lang w:val="uk-UA"/>
              </w:rPr>
              <w:t>Нормативні акти, якими регламентується надання адміністративних послуг</w:t>
            </w:r>
          </w:p>
        </w:tc>
      </w:tr>
      <w:tr w:rsidR="00BC1A48" w:rsidRPr="002C3506" w:rsidTr="00A34DB8">
        <w:tc>
          <w:tcPr>
            <w:tcW w:w="456" w:type="dxa"/>
            <w:vAlign w:val="center"/>
          </w:tcPr>
          <w:p w:rsidR="00BC1A48" w:rsidRPr="002C3506" w:rsidRDefault="00BC1A48" w:rsidP="00BC1A48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4</w:t>
            </w:r>
          </w:p>
        </w:tc>
        <w:tc>
          <w:tcPr>
            <w:tcW w:w="4047" w:type="dxa"/>
            <w:vAlign w:val="center"/>
          </w:tcPr>
          <w:p w:rsidR="00BC1A48" w:rsidRPr="002C3506" w:rsidRDefault="00BC1A48" w:rsidP="00BC1A48">
            <w:pPr>
              <w:rPr>
                <w:noProof/>
                <w:lang w:val="uk-UA"/>
              </w:rPr>
            </w:pPr>
            <w:r w:rsidRPr="002C3506">
              <w:rPr>
                <w:noProof/>
                <w:lang w:val="uk-UA"/>
              </w:rPr>
              <w:t>Закони України</w:t>
            </w:r>
          </w:p>
        </w:tc>
        <w:tc>
          <w:tcPr>
            <w:tcW w:w="5670" w:type="dxa"/>
            <w:vAlign w:val="center"/>
          </w:tcPr>
          <w:p w:rsidR="00CF009E" w:rsidRDefault="00BC1A48" w:rsidP="00A1410A">
            <w:pPr>
              <w:ind w:firstLine="17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1. </w:t>
            </w:r>
            <w:r w:rsidRPr="002C3506">
              <w:rPr>
                <w:noProof/>
                <w:lang w:val="uk-UA"/>
              </w:rPr>
              <w:t xml:space="preserve">Закон України «Про рибне господарство, </w:t>
            </w:r>
            <w:r>
              <w:rPr>
                <w:noProof/>
                <w:lang w:val="uk-UA"/>
              </w:rPr>
              <w:t>п</w:t>
            </w:r>
            <w:r w:rsidRPr="002C3506">
              <w:rPr>
                <w:noProof/>
                <w:lang w:val="uk-UA"/>
              </w:rPr>
              <w:t xml:space="preserve">ромислове рибальство та охорону водних біоресурсів» </w:t>
            </w:r>
            <w:r w:rsidR="00CF009E">
              <w:rPr>
                <w:noProof/>
                <w:lang w:val="uk-UA"/>
              </w:rPr>
              <w:t>від 08.07.2011 № 3677-</w:t>
            </w:r>
            <w:r w:rsidR="00CF009E">
              <w:rPr>
                <w:noProof/>
                <w:lang w:val="en-US"/>
              </w:rPr>
              <w:t>VI</w:t>
            </w:r>
            <w:r w:rsidRPr="002C3506">
              <w:rPr>
                <w:noProof/>
                <w:lang w:val="uk-UA"/>
              </w:rPr>
              <w:t>;</w:t>
            </w:r>
          </w:p>
          <w:p w:rsidR="00CF009E" w:rsidRDefault="00CF009E" w:rsidP="00A1410A">
            <w:pPr>
              <w:ind w:firstLine="17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2. </w:t>
            </w:r>
            <w:r w:rsidR="00BC1A48" w:rsidRPr="002C3506">
              <w:rPr>
                <w:noProof/>
                <w:lang w:val="uk-UA"/>
              </w:rPr>
              <w:t xml:space="preserve">Закон України « Про перелік документів дозвільного характеру у сфері господарської діяльності» </w:t>
            </w:r>
            <w:r>
              <w:rPr>
                <w:noProof/>
                <w:lang w:val="uk-UA"/>
              </w:rPr>
              <w:t>від 19.05.2011 № 3392-</w:t>
            </w:r>
            <w:r>
              <w:rPr>
                <w:noProof/>
                <w:lang w:val="en-US"/>
              </w:rPr>
              <w:t>VI</w:t>
            </w:r>
            <w:r>
              <w:rPr>
                <w:noProof/>
                <w:lang w:val="uk-UA"/>
              </w:rPr>
              <w:t xml:space="preserve">; </w:t>
            </w:r>
          </w:p>
          <w:p w:rsidR="00BC1A48" w:rsidRDefault="00CF009E" w:rsidP="00A1410A">
            <w:pPr>
              <w:ind w:firstLine="17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3. </w:t>
            </w:r>
            <w:r w:rsidR="00BC1A48" w:rsidRPr="002C3506">
              <w:rPr>
                <w:noProof/>
                <w:lang w:val="uk-UA"/>
              </w:rPr>
              <w:t>Закон України « Про дозвільну систему у сфері господарської діяльності»;</w:t>
            </w:r>
            <w:r>
              <w:rPr>
                <w:noProof/>
                <w:lang w:val="uk-UA"/>
              </w:rPr>
              <w:t xml:space="preserve"> від 06.09.2005 № 2806-</w:t>
            </w:r>
            <w:r>
              <w:rPr>
                <w:noProof/>
                <w:lang w:val="en-US"/>
              </w:rPr>
              <w:t>VI</w:t>
            </w:r>
            <w:r>
              <w:rPr>
                <w:noProof/>
                <w:lang w:val="uk-UA"/>
              </w:rPr>
              <w:t xml:space="preserve">; </w:t>
            </w:r>
          </w:p>
          <w:p w:rsidR="00CF009E" w:rsidRPr="00CF009E" w:rsidRDefault="00CF009E" w:rsidP="00A1410A">
            <w:pPr>
              <w:ind w:firstLine="170"/>
              <w:rPr>
                <w:noProof/>
              </w:rPr>
            </w:pPr>
            <w:r>
              <w:rPr>
                <w:noProof/>
                <w:lang w:val="uk-UA"/>
              </w:rPr>
              <w:t>4. Закон України «Про адміністративні послуги» від 06.09.2012 № 5203-</w:t>
            </w:r>
            <w:r>
              <w:rPr>
                <w:noProof/>
                <w:lang w:val="en-US"/>
              </w:rPr>
              <w:t>VI</w:t>
            </w:r>
          </w:p>
        </w:tc>
      </w:tr>
      <w:tr w:rsidR="00BC1A48" w:rsidRPr="00C3747B" w:rsidTr="00A34DB8">
        <w:tc>
          <w:tcPr>
            <w:tcW w:w="456" w:type="dxa"/>
            <w:vAlign w:val="center"/>
          </w:tcPr>
          <w:p w:rsidR="00BC1A48" w:rsidRPr="002C3506" w:rsidRDefault="00CF009E" w:rsidP="00BC1A48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5</w:t>
            </w:r>
          </w:p>
        </w:tc>
        <w:tc>
          <w:tcPr>
            <w:tcW w:w="4047" w:type="dxa"/>
            <w:vAlign w:val="center"/>
          </w:tcPr>
          <w:p w:rsidR="00CF009E" w:rsidRDefault="00BC1A48" w:rsidP="00BC1A48">
            <w:pPr>
              <w:rPr>
                <w:noProof/>
                <w:lang w:val="uk-UA"/>
              </w:rPr>
            </w:pPr>
            <w:r w:rsidRPr="002C3506">
              <w:rPr>
                <w:noProof/>
                <w:lang w:val="uk-UA"/>
              </w:rPr>
              <w:t xml:space="preserve">Акти Кабінету </w:t>
            </w:r>
          </w:p>
          <w:p w:rsidR="00BC1A48" w:rsidRPr="002C3506" w:rsidRDefault="00BC1A48" w:rsidP="00BC1A48">
            <w:pPr>
              <w:rPr>
                <w:noProof/>
                <w:lang w:val="uk-UA"/>
              </w:rPr>
            </w:pPr>
            <w:r w:rsidRPr="002C3506">
              <w:rPr>
                <w:noProof/>
                <w:lang w:val="uk-UA"/>
              </w:rPr>
              <w:t>Міністрів України</w:t>
            </w:r>
          </w:p>
        </w:tc>
        <w:tc>
          <w:tcPr>
            <w:tcW w:w="5670" w:type="dxa"/>
            <w:vAlign w:val="center"/>
          </w:tcPr>
          <w:p w:rsidR="00BC1A48" w:rsidRPr="002C3506" w:rsidRDefault="00BC1A48" w:rsidP="00C3747B">
            <w:pPr>
              <w:rPr>
                <w:noProof/>
                <w:lang w:val="uk-UA"/>
              </w:rPr>
            </w:pPr>
            <w:r w:rsidRPr="002C3506">
              <w:rPr>
                <w:noProof/>
                <w:lang w:val="uk-UA"/>
              </w:rPr>
              <w:t>Постанова Кабінету Міністрів України від 30.10.2013 №</w:t>
            </w:r>
            <w:r w:rsidR="00CF009E">
              <w:rPr>
                <w:noProof/>
                <w:lang w:val="uk-UA"/>
              </w:rPr>
              <w:t xml:space="preserve"> </w:t>
            </w:r>
            <w:r w:rsidR="00EE7A57">
              <w:rPr>
                <w:noProof/>
                <w:lang w:val="uk-UA"/>
              </w:rPr>
              <w:t>801 «</w:t>
            </w:r>
            <w:r w:rsidRPr="002C3506">
              <w:rPr>
                <w:noProof/>
                <w:lang w:val="uk-UA"/>
              </w:rPr>
              <w:t>Про затвердження Порядку видачі дозволу на спеціальне використання водних біоресурсів у рибогосподарських водних об’єктах (</w:t>
            </w:r>
            <w:r>
              <w:rPr>
                <w:noProof/>
                <w:lang w:val="uk-UA"/>
              </w:rPr>
              <w:t>ї</w:t>
            </w:r>
            <w:r w:rsidRPr="002C3506">
              <w:rPr>
                <w:noProof/>
                <w:lang w:val="uk-UA"/>
              </w:rPr>
              <w:t>х частинах) або відмови в його видачі, переоформлення та анулювання зазначеного дозволу»</w:t>
            </w:r>
            <w:r w:rsidR="00C3747B">
              <w:rPr>
                <w:noProof/>
                <w:lang w:val="uk-UA"/>
              </w:rPr>
              <w:t xml:space="preserve"> (із змінами та доповненнями) </w:t>
            </w:r>
          </w:p>
        </w:tc>
      </w:tr>
      <w:tr w:rsidR="00BC1A48" w:rsidRPr="002C3506" w:rsidTr="00A34DB8">
        <w:tc>
          <w:tcPr>
            <w:tcW w:w="456" w:type="dxa"/>
            <w:vAlign w:val="center"/>
          </w:tcPr>
          <w:p w:rsidR="00BC1A48" w:rsidRPr="002C3506" w:rsidRDefault="00CF009E" w:rsidP="00BC1A48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6</w:t>
            </w:r>
          </w:p>
        </w:tc>
        <w:tc>
          <w:tcPr>
            <w:tcW w:w="4047" w:type="dxa"/>
            <w:vAlign w:val="center"/>
          </w:tcPr>
          <w:p w:rsidR="00BC1A48" w:rsidRPr="002C3506" w:rsidRDefault="00BC1A48" w:rsidP="00CF009E">
            <w:pPr>
              <w:rPr>
                <w:noProof/>
                <w:lang w:val="uk-UA"/>
              </w:rPr>
            </w:pPr>
            <w:r w:rsidRPr="002C3506">
              <w:rPr>
                <w:noProof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670" w:type="dxa"/>
            <w:vAlign w:val="center"/>
          </w:tcPr>
          <w:p w:rsidR="00BC1A48" w:rsidRDefault="00C3747B" w:rsidP="0066410B">
            <w:pPr>
              <w:ind w:firstLine="17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1. </w:t>
            </w:r>
            <w:r w:rsidR="00A1410A">
              <w:rPr>
                <w:noProof/>
                <w:lang w:val="uk-UA"/>
              </w:rPr>
              <w:t>Наказ Державного агентства рибного господарства України від 02.03.2020 № 70 «Про затвердження типових інформаційних карток адміністративних послуг, що надаються територіальними органами Держрибагентства»</w:t>
            </w:r>
          </w:p>
          <w:p w:rsidR="00C3747B" w:rsidRPr="002C3506" w:rsidRDefault="00C3747B" w:rsidP="0066410B">
            <w:pPr>
              <w:ind w:firstLine="17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2. Наказ Державного агентства меліорації та </w:t>
            </w:r>
            <w:r>
              <w:rPr>
                <w:noProof/>
                <w:lang w:val="uk-UA"/>
              </w:rPr>
              <w:lastRenderedPageBreak/>
              <w:t>рибного господарства України від 25.01.2023 № 41 «Про внесення змін до наказу Державного агентства рибного господарства України від 02 березня 2020 року № 70»</w:t>
            </w:r>
          </w:p>
        </w:tc>
      </w:tr>
      <w:tr w:rsidR="00BC1A48" w:rsidRPr="002C3506" w:rsidTr="00A34DB8">
        <w:tc>
          <w:tcPr>
            <w:tcW w:w="456" w:type="dxa"/>
            <w:vAlign w:val="center"/>
          </w:tcPr>
          <w:p w:rsidR="00BC1A48" w:rsidRPr="002C3506" w:rsidRDefault="00CF009E" w:rsidP="00BC1A48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lastRenderedPageBreak/>
              <w:t>7</w:t>
            </w:r>
          </w:p>
        </w:tc>
        <w:tc>
          <w:tcPr>
            <w:tcW w:w="4047" w:type="dxa"/>
            <w:vAlign w:val="center"/>
          </w:tcPr>
          <w:p w:rsidR="00BC1A48" w:rsidRPr="002C3506" w:rsidRDefault="00BC1A48" w:rsidP="00CF009E">
            <w:pPr>
              <w:rPr>
                <w:noProof/>
                <w:lang w:val="uk-UA"/>
              </w:rPr>
            </w:pPr>
            <w:r w:rsidRPr="002C3506">
              <w:rPr>
                <w:noProof/>
                <w:lang w:val="uk-UA"/>
              </w:rPr>
              <w:t>Акти місцевих органів виконавчої влади/орган</w:t>
            </w:r>
            <w:r w:rsidR="00CF009E">
              <w:rPr>
                <w:noProof/>
                <w:lang w:val="uk-UA"/>
              </w:rPr>
              <w:t>ів місцевого самоврядування</w:t>
            </w:r>
          </w:p>
        </w:tc>
        <w:tc>
          <w:tcPr>
            <w:tcW w:w="5670" w:type="dxa"/>
            <w:vAlign w:val="center"/>
          </w:tcPr>
          <w:p w:rsidR="00BC1A48" w:rsidRPr="002C3506" w:rsidRDefault="00CF009E" w:rsidP="00BC1A48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-</w:t>
            </w:r>
          </w:p>
        </w:tc>
      </w:tr>
      <w:tr w:rsidR="00BC1A48" w:rsidRPr="002C3506" w:rsidTr="0002219C">
        <w:tc>
          <w:tcPr>
            <w:tcW w:w="10173" w:type="dxa"/>
            <w:gridSpan w:val="3"/>
          </w:tcPr>
          <w:p w:rsidR="00BC1A48" w:rsidRPr="002C3506" w:rsidRDefault="00BC1A48" w:rsidP="00CF009E">
            <w:pPr>
              <w:jc w:val="center"/>
              <w:rPr>
                <w:b/>
                <w:noProof/>
                <w:lang w:val="uk-UA"/>
              </w:rPr>
            </w:pPr>
            <w:r w:rsidRPr="002C3506">
              <w:rPr>
                <w:b/>
                <w:noProof/>
                <w:lang w:val="uk-UA"/>
              </w:rPr>
              <w:t>Умови отримання адміністративної послуги</w:t>
            </w:r>
          </w:p>
        </w:tc>
      </w:tr>
      <w:tr w:rsidR="00BC1A48" w:rsidRPr="0002219C" w:rsidTr="00060E2B">
        <w:tc>
          <w:tcPr>
            <w:tcW w:w="456" w:type="dxa"/>
            <w:vAlign w:val="center"/>
          </w:tcPr>
          <w:p w:rsidR="00BC1A48" w:rsidRPr="002C3506" w:rsidRDefault="00CF009E" w:rsidP="00CF009E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8</w:t>
            </w:r>
          </w:p>
        </w:tc>
        <w:tc>
          <w:tcPr>
            <w:tcW w:w="4047" w:type="dxa"/>
            <w:vAlign w:val="center"/>
          </w:tcPr>
          <w:p w:rsidR="00BC1A48" w:rsidRPr="002C3506" w:rsidRDefault="00CF009E" w:rsidP="00CF009E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</w:t>
            </w:r>
            <w:r w:rsidR="00BC1A48" w:rsidRPr="002C3506">
              <w:rPr>
                <w:noProof/>
                <w:lang w:val="uk-UA"/>
              </w:rPr>
              <w:t xml:space="preserve">ерелік документів, необхідних для отримання </w:t>
            </w:r>
            <w:r>
              <w:rPr>
                <w:noProof/>
                <w:lang w:val="uk-UA"/>
              </w:rPr>
              <w:t>адміністративної послуги</w:t>
            </w:r>
          </w:p>
        </w:tc>
        <w:tc>
          <w:tcPr>
            <w:tcW w:w="5670" w:type="dxa"/>
            <w:vAlign w:val="center"/>
          </w:tcPr>
          <w:p w:rsidR="00CF009E" w:rsidRPr="00D43349" w:rsidRDefault="00CF009E" w:rsidP="00D43349">
            <w:pPr>
              <w:ind w:firstLine="170"/>
              <w:rPr>
                <w:lang w:val="uk-UA"/>
              </w:rPr>
            </w:pPr>
            <w:r w:rsidRPr="00D43349">
              <w:rPr>
                <w:lang w:val="uk-UA"/>
              </w:rPr>
              <w:t xml:space="preserve">1. </w:t>
            </w:r>
            <w:r w:rsidR="00BC1A48" w:rsidRPr="00D43349">
              <w:rPr>
                <w:lang w:val="uk-UA"/>
              </w:rPr>
              <w:t xml:space="preserve">Заява </w:t>
            </w:r>
            <w:r w:rsidR="0066410B">
              <w:rPr>
                <w:lang w:val="uk-UA"/>
              </w:rPr>
              <w:t>суб’єкта звернення (суб’єкт господарювання) про надання адміністративної послуги заповнена належним чином</w:t>
            </w:r>
            <w:r w:rsidRPr="00D43349">
              <w:rPr>
                <w:lang w:val="uk-UA"/>
              </w:rPr>
              <w:t xml:space="preserve">; </w:t>
            </w:r>
          </w:p>
          <w:p w:rsidR="0066410B" w:rsidRDefault="00CF009E" w:rsidP="009A0F11">
            <w:pPr>
              <w:ind w:firstLine="170"/>
              <w:rPr>
                <w:lang w:val="uk-UA"/>
              </w:rPr>
            </w:pPr>
            <w:r w:rsidRPr="00D43349">
              <w:rPr>
                <w:lang w:val="uk-UA"/>
              </w:rPr>
              <w:t xml:space="preserve">2. </w:t>
            </w:r>
            <w:r w:rsidR="00BC1A48" w:rsidRPr="00D43349">
              <w:rPr>
                <w:lang w:val="uk-UA"/>
              </w:rPr>
              <w:t xml:space="preserve">Довідка про наявність у суб’єкта господарювання </w:t>
            </w:r>
            <w:r w:rsidR="0066410B">
              <w:rPr>
                <w:lang w:val="uk-UA"/>
              </w:rPr>
              <w:t xml:space="preserve">суден флоту рибної промисловості, дозволених знарядь лову та рибоприймальних пунктів на визначеному рибогосподарському водному об’єкті (його частині) (далі – довідка). Якщо наукові підприємства, установи або організації не можуть власними силами здійснювати дослідний вилов, у довідці зазначається інформація про судна флоту рибної промисловості, знаряддя лову та рибоприймальні пункти співвиконавця; </w:t>
            </w:r>
          </w:p>
          <w:p w:rsidR="00D43349" w:rsidRDefault="00CF009E" w:rsidP="00D43349">
            <w:pPr>
              <w:ind w:firstLine="170"/>
              <w:rPr>
                <w:lang w:val="uk-UA"/>
              </w:rPr>
            </w:pPr>
            <w:r w:rsidRPr="00D43349">
              <w:rPr>
                <w:lang w:val="uk-UA"/>
              </w:rPr>
              <w:t xml:space="preserve">3. </w:t>
            </w:r>
            <w:r w:rsidR="00BC1A48" w:rsidRPr="00D43349">
              <w:rPr>
                <w:lang w:val="uk-UA"/>
              </w:rPr>
              <w:t xml:space="preserve">Програма виконання </w:t>
            </w:r>
            <w:r w:rsidR="0066410B">
              <w:rPr>
                <w:lang w:val="uk-UA"/>
              </w:rPr>
              <w:t xml:space="preserve">дослідних </w:t>
            </w:r>
            <w:r w:rsidR="00BC1A48" w:rsidRPr="00D43349">
              <w:rPr>
                <w:lang w:val="uk-UA"/>
              </w:rPr>
              <w:t>робіт</w:t>
            </w:r>
            <w:r w:rsidR="0066410B">
              <w:rPr>
                <w:lang w:val="uk-UA"/>
              </w:rPr>
              <w:t>;</w:t>
            </w:r>
            <w:r w:rsidR="00BC1A48" w:rsidRPr="00D43349">
              <w:rPr>
                <w:lang w:val="uk-UA"/>
              </w:rPr>
              <w:t xml:space="preserve"> </w:t>
            </w:r>
          </w:p>
          <w:p w:rsidR="00060E2B" w:rsidRPr="00D43349" w:rsidRDefault="00060E2B" w:rsidP="00D43349">
            <w:pPr>
              <w:ind w:firstLine="170"/>
              <w:rPr>
                <w:lang w:val="uk-UA"/>
              </w:rPr>
            </w:pPr>
            <w:r>
              <w:rPr>
                <w:lang w:val="uk-UA"/>
              </w:rPr>
              <w:t>4. Документ, на підставі якого виникло право на спеціальне використання водних біоресурсів.</w:t>
            </w:r>
          </w:p>
          <w:p w:rsidR="00BC1A48" w:rsidRPr="00D43349" w:rsidRDefault="00BC1A48" w:rsidP="00D43349">
            <w:pPr>
              <w:ind w:firstLine="170"/>
              <w:rPr>
                <w:lang w:val="uk-UA"/>
              </w:rPr>
            </w:pPr>
            <w:r w:rsidRPr="00D43349">
              <w:rPr>
                <w:lang w:val="uk-UA"/>
              </w:rPr>
              <w:t>У разі подачі документів уповноваженою особою додатково надається примірник оригіналу (нотаріально завірена копія) документа, що засвідчує його повноваження</w:t>
            </w:r>
            <w:r w:rsidR="00D43349" w:rsidRPr="00D43349">
              <w:rPr>
                <w:lang w:val="uk-UA"/>
              </w:rPr>
              <w:t xml:space="preserve">. </w:t>
            </w:r>
          </w:p>
        </w:tc>
      </w:tr>
      <w:tr w:rsidR="00BC1A48" w:rsidRPr="002C3506" w:rsidTr="00060E2B">
        <w:tc>
          <w:tcPr>
            <w:tcW w:w="456" w:type="dxa"/>
            <w:vAlign w:val="center"/>
          </w:tcPr>
          <w:p w:rsidR="00BC1A48" w:rsidRPr="002C3506" w:rsidRDefault="00D43349" w:rsidP="00CF009E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9</w:t>
            </w:r>
          </w:p>
        </w:tc>
        <w:tc>
          <w:tcPr>
            <w:tcW w:w="4047" w:type="dxa"/>
            <w:vAlign w:val="center"/>
          </w:tcPr>
          <w:p w:rsidR="00BC1A48" w:rsidRPr="002C3506" w:rsidRDefault="00D43349" w:rsidP="00D43349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С</w:t>
            </w:r>
            <w:r w:rsidR="00BC1A48" w:rsidRPr="002C3506">
              <w:rPr>
                <w:noProof/>
                <w:lang w:val="uk-UA"/>
              </w:rPr>
              <w:t>посіб подання документів, необхідних для отримання</w:t>
            </w:r>
            <w:r>
              <w:rPr>
                <w:noProof/>
                <w:lang w:val="uk-UA"/>
              </w:rPr>
              <w:t xml:space="preserve"> адміністративної </w:t>
            </w:r>
            <w:r w:rsidR="00BC1A48" w:rsidRPr="002C3506">
              <w:rPr>
                <w:noProof/>
                <w:lang w:val="uk-UA"/>
              </w:rPr>
              <w:t>послуги</w:t>
            </w:r>
          </w:p>
        </w:tc>
        <w:tc>
          <w:tcPr>
            <w:tcW w:w="5670" w:type="dxa"/>
            <w:vAlign w:val="center"/>
          </w:tcPr>
          <w:p w:rsidR="00D43349" w:rsidRPr="00D43349" w:rsidRDefault="00D43349" w:rsidP="00D43349">
            <w:pPr>
              <w:ind w:firstLine="170"/>
              <w:rPr>
                <w:lang w:val="uk-UA"/>
              </w:rPr>
            </w:pPr>
            <w:r w:rsidRPr="00D43349">
              <w:rPr>
                <w:lang w:val="uk-UA"/>
              </w:rPr>
              <w:t>1. О</w:t>
            </w:r>
            <w:r w:rsidR="00BC1A48" w:rsidRPr="00D43349">
              <w:rPr>
                <w:lang w:val="uk-UA"/>
              </w:rPr>
              <w:t>собисто за пред’явленням документа, що посвідчує особу</w:t>
            </w:r>
            <w:r w:rsidR="0066410B">
              <w:rPr>
                <w:lang w:val="uk-UA"/>
              </w:rPr>
              <w:t xml:space="preserve"> або у</w:t>
            </w:r>
            <w:r w:rsidR="00BC1A48" w:rsidRPr="00D43349">
              <w:rPr>
                <w:lang w:val="uk-UA"/>
              </w:rPr>
              <w:t>повноваженою особою, за пред’явленням документів, що посвідчують особу та повноваження;</w:t>
            </w:r>
          </w:p>
          <w:p w:rsidR="00BC1A48" w:rsidRDefault="0066410B" w:rsidP="0066410B">
            <w:pPr>
              <w:ind w:firstLine="170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43349" w:rsidRPr="00D43349">
              <w:rPr>
                <w:lang w:val="uk-UA"/>
              </w:rPr>
              <w:t>. Пошт</w:t>
            </w:r>
            <w:r>
              <w:rPr>
                <w:lang w:val="uk-UA"/>
              </w:rPr>
              <w:t>овим відправленням</w:t>
            </w:r>
            <w:r w:rsidR="00D43349" w:rsidRPr="00D43349">
              <w:rPr>
                <w:lang w:val="uk-UA"/>
              </w:rPr>
              <w:t xml:space="preserve"> </w:t>
            </w:r>
            <w:r w:rsidR="00BC1A48" w:rsidRPr="00D43349">
              <w:rPr>
                <w:lang w:val="uk-UA"/>
              </w:rPr>
              <w:t>(рекомендованим листом з описом вкладення)</w:t>
            </w:r>
            <w:r>
              <w:rPr>
                <w:lang w:val="uk-UA"/>
              </w:rPr>
              <w:t xml:space="preserve">; </w:t>
            </w:r>
          </w:p>
          <w:p w:rsidR="0066410B" w:rsidRPr="00D43349" w:rsidRDefault="0066410B" w:rsidP="0066410B">
            <w:pPr>
              <w:ind w:firstLine="170"/>
              <w:rPr>
                <w:lang w:val="uk-UA"/>
              </w:rPr>
            </w:pPr>
            <w:r>
              <w:rPr>
                <w:lang w:val="uk-UA"/>
              </w:rPr>
              <w:t xml:space="preserve">3. В електронній формі через портал електронних сервісів у порядку, визначеному Кабінетом Міністрів України. </w:t>
            </w:r>
          </w:p>
        </w:tc>
      </w:tr>
      <w:tr w:rsidR="00BC1A48" w:rsidRPr="002C3506" w:rsidTr="00060E2B">
        <w:tc>
          <w:tcPr>
            <w:tcW w:w="456" w:type="dxa"/>
            <w:vAlign w:val="center"/>
          </w:tcPr>
          <w:p w:rsidR="00BC1A48" w:rsidRPr="002C3506" w:rsidRDefault="00D43349" w:rsidP="00CF009E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10</w:t>
            </w:r>
          </w:p>
        </w:tc>
        <w:tc>
          <w:tcPr>
            <w:tcW w:w="4047" w:type="dxa"/>
            <w:vAlign w:val="center"/>
          </w:tcPr>
          <w:p w:rsidR="00BC1A48" w:rsidRPr="002C3506" w:rsidRDefault="00D43349" w:rsidP="00D43349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Платність/</w:t>
            </w:r>
            <w:r w:rsidR="00BC1A48" w:rsidRPr="002C3506">
              <w:rPr>
                <w:noProof/>
                <w:lang w:val="uk-UA"/>
              </w:rPr>
              <w:t>безоплатність</w:t>
            </w:r>
            <w:r>
              <w:rPr>
                <w:noProof/>
                <w:lang w:val="uk-UA"/>
              </w:rPr>
              <w:t xml:space="preserve"> адміністративної послуги</w:t>
            </w:r>
          </w:p>
        </w:tc>
        <w:tc>
          <w:tcPr>
            <w:tcW w:w="5670" w:type="dxa"/>
            <w:vAlign w:val="center"/>
          </w:tcPr>
          <w:p w:rsidR="00BC1A48" w:rsidRPr="002C3506" w:rsidRDefault="00D43349" w:rsidP="00D43349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Адміністративна послуга надається б</w:t>
            </w:r>
            <w:r w:rsidR="00BC1A48" w:rsidRPr="002C3506">
              <w:rPr>
                <w:noProof/>
                <w:lang w:val="uk-UA"/>
              </w:rPr>
              <w:t>езоплатно</w:t>
            </w:r>
          </w:p>
        </w:tc>
      </w:tr>
      <w:tr w:rsidR="00BC1A48" w:rsidRPr="002C3506" w:rsidTr="00060E2B">
        <w:tc>
          <w:tcPr>
            <w:tcW w:w="456" w:type="dxa"/>
            <w:vAlign w:val="center"/>
          </w:tcPr>
          <w:p w:rsidR="00BC1A48" w:rsidRPr="002C3506" w:rsidRDefault="00D43349" w:rsidP="00CF009E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11</w:t>
            </w:r>
          </w:p>
        </w:tc>
        <w:tc>
          <w:tcPr>
            <w:tcW w:w="4047" w:type="dxa"/>
            <w:vAlign w:val="center"/>
          </w:tcPr>
          <w:p w:rsidR="00BC1A48" w:rsidRPr="002C3506" w:rsidRDefault="00BC1A48" w:rsidP="00CF009E">
            <w:pPr>
              <w:rPr>
                <w:noProof/>
                <w:lang w:val="uk-UA"/>
              </w:rPr>
            </w:pPr>
            <w:r w:rsidRPr="002C3506">
              <w:rPr>
                <w:noProof/>
                <w:lang w:val="uk-UA"/>
              </w:rPr>
              <w:t>Строк надання адміністративної послуги</w:t>
            </w:r>
          </w:p>
        </w:tc>
        <w:tc>
          <w:tcPr>
            <w:tcW w:w="5670" w:type="dxa"/>
            <w:vAlign w:val="center"/>
          </w:tcPr>
          <w:p w:rsidR="00BC1A48" w:rsidRPr="00D43349" w:rsidRDefault="00E41B23" w:rsidP="00E41B23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5 (п</w:t>
            </w:r>
            <w:r w:rsidR="00D43349" w:rsidRPr="00060E2B">
              <w:rPr>
                <w:noProof/>
              </w:rPr>
              <w:t>’</w:t>
            </w:r>
            <w:r w:rsidR="00D43349" w:rsidRPr="00D43349">
              <w:rPr>
                <w:noProof/>
                <w:lang w:val="uk-UA"/>
              </w:rPr>
              <w:t>ять</w:t>
            </w:r>
            <w:r>
              <w:rPr>
                <w:noProof/>
                <w:lang w:val="uk-UA"/>
              </w:rPr>
              <w:t>)</w:t>
            </w:r>
            <w:bookmarkStart w:id="0" w:name="_GoBack"/>
            <w:bookmarkEnd w:id="0"/>
            <w:r w:rsidR="00BC1A48" w:rsidRPr="00D43349">
              <w:rPr>
                <w:noProof/>
                <w:lang w:val="uk-UA"/>
              </w:rPr>
              <w:t xml:space="preserve"> робочих днів</w:t>
            </w:r>
            <w:r w:rsidR="00060E2B">
              <w:rPr>
                <w:noProof/>
                <w:lang w:val="uk-UA"/>
              </w:rPr>
              <w:t xml:space="preserve"> з дня подання документів, необхіних для отримання дозволу</w:t>
            </w:r>
          </w:p>
        </w:tc>
      </w:tr>
      <w:tr w:rsidR="00BC1A48" w:rsidRPr="00A34DB8" w:rsidTr="00060E2B">
        <w:tc>
          <w:tcPr>
            <w:tcW w:w="456" w:type="dxa"/>
            <w:vAlign w:val="center"/>
          </w:tcPr>
          <w:p w:rsidR="00BC1A48" w:rsidRPr="00D43349" w:rsidRDefault="00D43349" w:rsidP="00CF009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</w:t>
            </w:r>
          </w:p>
        </w:tc>
        <w:tc>
          <w:tcPr>
            <w:tcW w:w="4047" w:type="dxa"/>
            <w:vAlign w:val="center"/>
          </w:tcPr>
          <w:p w:rsidR="00D43349" w:rsidRDefault="00D43349" w:rsidP="00D43349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</w:t>
            </w:r>
            <w:r w:rsidR="00BC1A48" w:rsidRPr="002C3506">
              <w:rPr>
                <w:noProof/>
                <w:lang w:val="uk-UA"/>
              </w:rPr>
              <w:t xml:space="preserve">ерелік підстав для відмови </w:t>
            </w:r>
          </w:p>
          <w:p w:rsidR="00BC1A48" w:rsidRPr="002C3506" w:rsidRDefault="00D43349" w:rsidP="00D43349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</w:t>
            </w:r>
            <w:r w:rsidR="00BC1A48" w:rsidRPr="002C3506">
              <w:rPr>
                <w:noProof/>
                <w:lang w:val="uk-UA"/>
              </w:rPr>
              <w:t xml:space="preserve"> наданні адміністративної послуги</w:t>
            </w:r>
          </w:p>
        </w:tc>
        <w:tc>
          <w:tcPr>
            <w:tcW w:w="5670" w:type="dxa"/>
            <w:vAlign w:val="center"/>
          </w:tcPr>
          <w:p w:rsidR="00D43349" w:rsidRDefault="00D43349" w:rsidP="00A1410A">
            <w:pPr>
              <w:ind w:firstLine="17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1. </w:t>
            </w:r>
            <w:r w:rsidR="00BC1A48" w:rsidRPr="002C3506">
              <w:rPr>
                <w:noProof/>
                <w:lang w:val="uk-UA"/>
              </w:rPr>
              <w:t>Подання неповного пакету документів, н</w:t>
            </w:r>
            <w:r>
              <w:rPr>
                <w:noProof/>
                <w:lang w:val="uk-UA"/>
              </w:rPr>
              <w:t>еобхідних для отримання дозволу;</w:t>
            </w:r>
          </w:p>
          <w:p w:rsidR="00D43349" w:rsidRDefault="00D43349" w:rsidP="00A1410A">
            <w:pPr>
              <w:ind w:firstLine="17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2. </w:t>
            </w:r>
            <w:r w:rsidR="00BC1A48" w:rsidRPr="002C3506">
              <w:rPr>
                <w:noProof/>
                <w:lang w:val="uk-UA"/>
              </w:rPr>
              <w:t>Виявлення в поданих доку</w:t>
            </w:r>
            <w:r>
              <w:rPr>
                <w:noProof/>
                <w:lang w:val="uk-UA"/>
              </w:rPr>
              <w:t>ментах недостовірних відомостей;</w:t>
            </w:r>
          </w:p>
          <w:p w:rsidR="00D43349" w:rsidRDefault="00D43349" w:rsidP="00A1410A">
            <w:pPr>
              <w:ind w:firstLine="17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3. </w:t>
            </w:r>
            <w:r w:rsidR="00BC1A48" w:rsidRPr="002C3506">
              <w:rPr>
                <w:noProof/>
                <w:lang w:val="uk-UA"/>
              </w:rPr>
              <w:t>Відсутність науково обґрунтованої інформації про спеціальне використання водних біоресурсів (рішення Держрибагентства);</w:t>
            </w:r>
          </w:p>
          <w:p w:rsidR="00D43349" w:rsidRDefault="00D43349" w:rsidP="00A1410A">
            <w:pPr>
              <w:ind w:firstLine="17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4. </w:t>
            </w:r>
            <w:r w:rsidR="00BC1A48" w:rsidRPr="002C3506">
              <w:rPr>
                <w:noProof/>
                <w:lang w:val="uk-UA"/>
              </w:rPr>
              <w:t>Відсутність частки нерозподіл</w:t>
            </w:r>
            <w:r>
              <w:rPr>
                <w:noProof/>
                <w:lang w:val="uk-UA"/>
              </w:rPr>
              <w:t>еного ліміту водних біоресурсів;</w:t>
            </w:r>
          </w:p>
          <w:p w:rsidR="00D43349" w:rsidRDefault="00D43349" w:rsidP="00A1410A">
            <w:pPr>
              <w:ind w:firstLine="17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5. </w:t>
            </w:r>
            <w:r w:rsidR="00BC1A48" w:rsidRPr="002C3506">
              <w:rPr>
                <w:noProof/>
                <w:lang w:val="uk-UA"/>
              </w:rPr>
              <w:t>Систематичні грубі (три і більше) порушення протягом року вимог законодавства у галузі охорони, використання та</w:t>
            </w:r>
            <w:r>
              <w:rPr>
                <w:noProof/>
                <w:lang w:val="uk-UA"/>
              </w:rPr>
              <w:t xml:space="preserve"> відтворення водних біоресурсів;</w:t>
            </w:r>
          </w:p>
          <w:p w:rsidR="00D43349" w:rsidRDefault="00D43349" w:rsidP="00A1410A">
            <w:pPr>
              <w:ind w:firstLine="17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6. </w:t>
            </w:r>
            <w:r w:rsidR="00060E2B">
              <w:rPr>
                <w:noProof/>
                <w:lang w:val="uk-UA"/>
              </w:rPr>
              <w:t>Не</w:t>
            </w:r>
            <w:r w:rsidR="00BC1A48" w:rsidRPr="002C3506">
              <w:rPr>
                <w:noProof/>
                <w:lang w:val="uk-UA"/>
              </w:rPr>
              <w:t xml:space="preserve">сплата на час розгляду питання про видачу дозволу штрафних санкцій за порушення вимог </w:t>
            </w:r>
            <w:r w:rsidR="00BC1A48" w:rsidRPr="002C3506">
              <w:rPr>
                <w:noProof/>
                <w:lang w:val="uk-UA"/>
              </w:rPr>
              <w:lastRenderedPageBreak/>
              <w:t>законодавства у галузі охорони, використання та відтворення водних біоресурсів або наявність невідшкодованої шкоди, з</w:t>
            </w:r>
            <w:r>
              <w:rPr>
                <w:noProof/>
                <w:lang w:val="uk-UA"/>
              </w:rPr>
              <w:t>аподіяної  рибному господарству;</w:t>
            </w:r>
          </w:p>
          <w:p w:rsidR="00D43349" w:rsidRDefault="00D43349" w:rsidP="00A1410A">
            <w:pPr>
              <w:ind w:firstLine="17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7. </w:t>
            </w:r>
            <w:r w:rsidR="00BC1A48" w:rsidRPr="002C3506">
              <w:rPr>
                <w:noProof/>
                <w:lang w:val="uk-UA"/>
              </w:rPr>
              <w:t xml:space="preserve">Наявність простроченої заборгованості перед </w:t>
            </w:r>
            <w:r>
              <w:rPr>
                <w:noProof/>
                <w:lang w:val="uk-UA"/>
              </w:rPr>
              <w:t>державним або місцевим бюджетом;</w:t>
            </w:r>
          </w:p>
          <w:p w:rsidR="00BC1A48" w:rsidRPr="002C3506" w:rsidRDefault="00D43349" w:rsidP="00060E2B">
            <w:pPr>
              <w:ind w:firstLine="17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8. </w:t>
            </w:r>
            <w:r w:rsidR="00BC1A48" w:rsidRPr="002C3506">
              <w:rPr>
                <w:noProof/>
                <w:lang w:val="uk-UA"/>
              </w:rPr>
              <w:t>Використання виділеної кількості водних     біоресурсів менш як на 75 відсотків протягом попередніх чотирьох років. (п</w:t>
            </w:r>
            <w:r w:rsidR="00A1410A">
              <w:rPr>
                <w:noProof/>
                <w:lang w:val="uk-UA"/>
              </w:rPr>
              <w:t>ункт</w:t>
            </w:r>
            <w:r w:rsidR="00BC1A48" w:rsidRPr="002C3506">
              <w:rPr>
                <w:noProof/>
                <w:lang w:val="uk-UA"/>
              </w:rPr>
              <w:t xml:space="preserve"> 6 Постанов</w:t>
            </w:r>
            <w:r w:rsidR="00A1410A">
              <w:rPr>
                <w:noProof/>
                <w:lang w:val="uk-UA"/>
              </w:rPr>
              <w:t>и</w:t>
            </w:r>
            <w:r w:rsidR="00BC1A48" w:rsidRPr="002C3506">
              <w:rPr>
                <w:noProof/>
                <w:lang w:val="uk-UA"/>
              </w:rPr>
              <w:t xml:space="preserve"> Кабінету Міністрів України від 30.10.2013 №</w:t>
            </w:r>
            <w:r w:rsidR="00A1410A">
              <w:rPr>
                <w:noProof/>
                <w:lang w:val="uk-UA"/>
              </w:rPr>
              <w:t xml:space="preserve"> 801</w:t>
            </w:r>
            <w:r w:rsidR="00060E2B">
              <w:rPr>
                <w:noProof/>
                <w:lang w:val="uk-UA"/>
              </w:rPr>
              <w:t>)</w:t>
            </w:r>
          </w:p>
        </w:tc>
      </w:tr>
      <w:tr w:rsidR="00BC1A48" w:rsidRPr="002C3506" w:rsidTr="00060E2B">
        <w:tc>
          <w:tcPr>
            <w:tcW w:w="456" w:type="dxa"/>
            <w:vAlign w:val="center"/>
          </w:tcPr>
          <w:p w:rsidR="00BC1A48" w:rsidRPr="002C3506" w:rsidRDefault="00A1410A" w:rsidP="00CF009E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lastRenderedPageBreak/>
              <w:t>13</w:t>
            </w:r>
          </w:p>
        </w:tc>
        <w:tc>
          <w:tcPr>
            <w:tcW w:w="4047" w:type="dxa"/>
            <w:vAlign w:val="center"/>
          </w:tcPr>
          <w:p w:rsidR="00BC1A48" w:rsidRPr="002C3506" w:rsidRDefault="00BC1A48" w:rsidP="00CF009E">
            <w:pPr>
              <w:rPr>
                <w:noProof/>
                <w:lang w:val="uk-UA"/>
              </w:rPr>
            </w:pPr>
            <w:r w:rsidRPr="002C3506">
              <w:rPr>
                <w:noProof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vAlign w:val="center"/>
          </w:tcPr>
          <w:p w:rsidR="00BC1A48" w:rsidRPr="00A1410A" w:rsidRDefault="00A1410A" w:rsidP="0066410B">
            <w:pPr>
              <w:rPr>
                <w:lang w:val="uk-UA"/>
              </w:rPr>
            </w:pPr>
            <w:r w:rsidRPr="00A1410A">
              <w:rPr>
                <w:lang w:val="uk-UA"/>
              </w:rPr>
              <w:t>Д</w:t>
            </w:r>
            <w:r w:rsidR="00BC1A48" w:rsidRPr="00A1410A">
              <w:rPr>
                <w:lang w:val="uk-UA"/>
              </w:rPr>
              <w:t>озв</w:t>
            </w:r>
            <w:r>
              <w:rPr>
                <w:lang w:val="uk-UA"/>
              </w:rPr>
              <w:t>і</w:t>
            </w:r>
            <w:r w:rsidR="00BC1A48" w:rsidRPr="00A1410A">
              <w:rPr>
                <w:lang w:val="uk-UA"/>
              </w:rPr>
              <w:t>л на спеціальне використання водних біоресурсів у рибогосподарських водних об’єктах (їх</w:t>
            </w:r>
            <w:r>
              <w:rPr>
                <w:lang w:val="uk-UA"/>
              </w:rPr>
              <w:t xml:space="preserve"> </w:t>
            </w:r>
            <w:r w:rsidR="00BC1A48" w:rsidRPr="00A1410A">
              <w:rPr>
                <w:lang w:val="uk-UA"/>
              </w:rPr>
              <w:t xml:space="preserve">частинах) або </w:t>
            </w:r>
            <w:r w:rsidR="0066410B">
              <w:rPr>
                <w:lang w:val="uk-UA"/>
              </w:rPr>
              <w:t>письмове повідомлення про відмову</w:t>
            </w:r>
            <w:r w:rsidR="00BC1A48" w:rsidRPr="00A1410A">
              <w:rPr>
                <w:lang w:val="uk-UA"/>
              </w:rPr>
              <w:t xml:space="preserve"> у видачі дозволу.</w:t>
            </w:r>
          </w:p>
        </w:tc>
      </w:tr>
      <w:tr w:rsidR="00BC1A48" w:rsidRPr="002C3506" w:rsidTr="00060E2B">
        <w:tc>
          <w:tcPr>
            <w:tcW w:w="456" w:type="dxa"/>
            <w:vAlign w:val="center"/>
          </w:tcPr>
          <w:p w:rsidR="00BC1A48" w:rsidRPr="002C3506" w:rsidRDefault="00A1410A" w:rsidP="00CF009E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14</w:t>
            </w:r>
          </w:p>
        </w:tc>
        <w:tc>
          <w:tcPr>
            <w:tcW w:w="4047" w:type="dxa"/>
            <w:vAlign w:val="center"/>
          </w:tcPr>
          <w:p w:rsidR="00A1410A" w:rsidRDefault="00BC1A48" w:rsidP="00CF009E">
            <w:pPr>
              <w:rPr>
                <w:noProof/>
                <w:lang w:val="uk-UA"/>
              </w:rPr>
            </w:pPr>
            <w:r w:rsidRPr="002C3506">
              <w:rPr>
                <w:noProof/>
                <w:lang w:val="uk-UA"/>
              </w:rPr>
              <w:t xml:space="preserve">Способи отримання відповіді </w:t>
            </w:r>
          </w:p>
          <w:p w:rsidR="00BC1A48" w:rsidRPr="002C3506" w:rsidRDefault="00BC1A48" w:rsidP="00A1410A">
            <w:pPr>
              <w:rPr>
                <w:noProof/>
                <w:lang w:val="uk-UA"/>
              </w:rPr>
            </w:pPr>
            <w:r w:rsidRPr="002C3506">
              <w:rPr>
                <w:noProof/>
                <w:lang w:val="uk-UA"/>
              </w:rPr>
              <w:t>(результату)</w:t>
            </w:r>
          </w:p>
        </w:tc>
        <w:tc>
          <w:tcPr>
            <w:tcW w:w="5670" w:type="dxa"/>
            <w:vAlign w:val="center"/>
          </w:tcPr>
          <w:p w:rsidR="00BC1A48" w:rsidRDefault="00A1410A" w:rsidP="00A1410A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1. Особисто заявником</w:t>
            </w:r>
          </w:p>
          <w:p w:rsidR="00A1410A" w:rsidRPr="00A1410A" w:rsidRDefault="00A1410A" w:rsidP="00A1410A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2. Поштовим відправленням з описом вкладення</w:t>
            </w:r>
          </w:p>
        </w:tc>
      </w:tr>
      <w:tr w:rsidR="00BC1A48" w:rsidRPr="002C3506" w:rsidTr="00060E2B">
        <w:tc>
          <w:tcPr>
            <w:tcW w:w="456" w:type="dxa"/>
            <w:vAlign w:val="center"/>
          </w:tcPr>
          <w:p w:rsidR="00BC1A48" w:rsidRPr="002C3506" w:rsidRDefault="00A1410A" w:rsidP="00CF009E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15</w:t>
            </w:r>
          </w:p>
        </w:tc>
        <w:tc>
          <w:tcPr>
            <w:tcW w:w="4047" w:type="dxa"/>
            <w:vAlign w:val="center"/>
          </w:tcPr>
          <w:p w:rsidR="00BC1A48" w:rsidRPr="002C3506" w:rsidRDefault="00A1410A" w:rsidP="00CF009E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Довідкова інформація</w:t>
            </w:r>
          </w:p>
        </w:tc>
        <w:tc>
          <w:tcPr>
            <w:tcW w:w="5670" w:type="dxa"/>
            <w:vAlign w:val="center"/>
          </w:tcPr>
          <w:p w:rsidR="00BC1A48" w:rsidRPr="002C3506" w:rsidRDefault="00A1410A" w:rsidP="00A1410A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Дія дозволу не поширюється на використання водних біоресурсів, які перебувають в межах територій природно-заповідного фонду, а також водних біоресурсів, що занесені до Червоної книги України</w:t>
            </w:r>
          </w:p>
        </w:tc>
      </w:tr>
    </w:tbl>
    <w:p w:rsidR="0021004C" w:rsidRPr="00862CF7" w:rsidRDefault="0021004C">
      <w:pPr>
        <w:rPr>
          <w:lang w:val="uk-UA"/>
        </w:rPr>
      </w:pPr>
    </w:p>
    <w:sectPr w:rsidR="0021004C" w:rsidRPr="00862CF7" w:rsidSect="00A34DB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EE8"/>
    <w:multiLevelType w:val="hybridMultilevel"/>
    <w:tmpl w:val="D5D4E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B4FD4"/>
    <w:multiLevelType w:val="hybridMultilevel"/>
    <w:tmpl w:val="5EDC9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72319"/>
    <w:multiLevelType w:val="hybridMultilevel"/>
    <w:tmpl w:val="5E566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69126D"/>
    <w:multiLevelType w:val="hybridMultilevel"/>
    <w:tmpl w:val="25A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090"/>
    <w:rsid w:val="0002219C"/>
    <w:rsid w:val="00051CA0"/>
    <w:rsid w:val="00060E2B"/>
    <w:rsid w:val="00072DD8"/>
    <w:rsid w:val="00095331"/>
    <w:rsid w:val="001211D3"/>
    <w:rsid w:val="0018031A"/>
    <w:rsid w:val="0019717A"/>
    <w:rsid w:val="001A5AB8"/>
    <w:rsid w:val="0021004C"/>
    <w:rsid w:val="002A7C65"/>
    <w:rsid w:val="003655FC"/>
    <w:rsid w:val="00390931"/>
    <w:rsid w:val="003A62E1"/>
    <w:rsid w:val="004249E2"/>
    <w:rsid w:val="00485186"/>
    <w:rsid w:val="004C45B4"/>
    <w:rsid w:val="0066410B"/>
    <w:rsid w:val="006C565A"/>
    <w:rsid w:val="006F651C"/>
    <w:rsid w:val="00741CBE"/>
    <w:rsid w:val="00786BC7"/>
    <w:rsid w:val="00786FD1"/>
    <w:rsid w:val="007F6E3D"/>
    <w:rsid w:val="0080030C"/>
    <w:rsid w:val="00801CE0"/>
    <w:rsid w:val="00807A2C"/>
    <w:rsid w:val="00862CF7"/>
    <w:rsid w:val="008B0E09"/>
    <w:rsid w:val="008C5580"/>
    <w:rsid w:val="0096553B"/>
    <w:rsid w:val="009A0F11"/>
    <w:rsid w:val="00A1410A"/>
    <w:rsid w:val="00A34DB8"/>
    <w:rsid w:val="00B3159E"/>
    <w:rsid w:val="00BA0BFE"/>
    <w:rsid w:val="00BC1A48"/>
    <w:rsid w:val="00C00090"/>
    <w:rsid w:val="00C2474F"/>
    <w:rsid w:val="00C3747B"/>
    <w:rsid w:val="00C6393D"/>
    <w:rsid w:val="00C67F1C"/>
    <w:rsid w:val="00CA4E83"/>
    <w:rsid w:val="00CC0302"/>
    <w:rsid w:val="00CC7937"/>
    <w:rsid w:val="00CD59FC"/>
    <w:rsid w:val="00CF009E"/>
    <w:rsid w:val="00D27F0B"/>
    <w:rsid w:val="00D43349"/>
    <w:rsid w:val="00D82E77"/>
    <w:rsid w:val="00D95ED9"/>
    <w:rsid w:val="00E32F41"/>
    <w:rsid w:val="00E41B23"/>
    <w:rsid w:val="00EE7A57"/>
    <w:rsid w:val="00F2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2C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7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F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BC1A48"/>
    <w:pPr>
      <w:ind w:left="720"/>
      <w:contextualSpacing/>
    </w:pPr>
  </w:style>
  <w:style w:type="character" w:customStyle="1" w:styleId="FontStyle23">
    <w:name w:val="Font Style23"/>
    <w:rsid w:val="00A34DB8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3">
    <w:name w:val="Style3"/>
    <w:basedOn w:val="a"/>
    <w:rsid w:val="00A34DB8"/>
    <w:pPr>
      <w:widowControl w:val="0"/>
      <w:autoSpaceDE w:val="0"/>
      <w:autoSpaceDN w:val="0"/>
      <w:adjustRightInd w:val="0"/>
      <w:spacing w:line="326" w:lineRule="exact"/>
      <w:ind w:firstLine="2626"/>
    </w:pPr>
  </w:style>
  <w:style w:type="character" w:customStyle="1" w:styleId="FontStyle11">
    <w:name w:val="Font Style11"/>
    <w:rsid w:val="00A34DB8"/>
    <w:rPr>
      <w:rFonts w:ascii="Times New Roman" w:hAnsi="Times New Roman" w:cs="Times New Roman"/>
      <w:b/>
      <w:bCs/>
      <w:sz w:val="26"/>
      <w:szCs w:val="26"/>
    </w:rPr>
  </w:style>
  <w:style w:type="paragraph" w:customStyle="1" w:styleId="docdata">
    <w:name w:val="docdata"/>
    <w:aliases w:val="docy,v5,2737,baiaagaaboqcaaad6ggaaax4caaaaaaaaaaaaaaaaaaaaaaaaaaaaaaaaaaaaaaaaaaaaaaaaaaaaaaaaaaaaaaaaaaaaaaaaaaaaaaaaaaaaaaaaaaaaaaaaaaaaaaaaaaaaaaaaaaaaaaaaaaaaaaaaaaaaaaaaaaaaaaaaaaaaaaaaaaaaaaaaaaaaaaaaaaaaaaaaaaaaaaaaaaaaaaaaaaaaaaaaaaaaaaa"/>
    <w:basedOn w:val="a"/>
    <w:rsid w:val="00A34DB8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A34DB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gorod-d.cnapua.gov.ua/" TargetMode="External"/><Relationship Id="rId5" Type="http://schemas.openxmlformats.org/officeDocument/2006/relationships/hyperlink" Target="tel:0800200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CNAP3</dc:creator>
  <cp:keywords/>
  <dc:description/>
  <cp:lastModifiedBy>user</cp:lastModifiedBy>
  <cp:revision>41</cp:revision>
  <cp:lastPrinted>2020-04-06T13:06:00Z</cp:lastPrinted>
  <dcterms:created xsi:type="dcterms:W3CDTF">2020-01-17T14:54:00Z</dcterms:created>
  <dcterms:modified xsi:type="dcterms:W3CDTF">2023-02-22T14:36:00Z</dcterms:modified>
</cp:coreProperties>
</file>