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E3" w:rsidRPr="006C4322" w:rsidRDefault="00A041E3" w:rsidP="00FC4FB7">
      <w:pPr>
        <w:spacing w:after="0" w:line="240" w:lineRule="auto"/>
        <w:jc w:val="center"/>
        <w:rPr>
          <w:rStyle w:val="FontStyle23"/>
          <w:noProof/>
          <w:color w:val="auto"/>
          <w:sz w:val="28"/>
          <w:szCs w:val="28"/>
          <w:lang w:val="uk-UA" w:eastAsia="uk-UA"/>
        </w:rPr>
      </w:pPr>
      <w:r w:rsidRPr="006C4322">
        <w:rPr>
          <w:rStyle w:val="FontStyle23"/>
          <w:noProof/>
          <w:color w:val="auto"/>
          <w:sz w:val="28"/>
          <w:szCs w:val="28"/>
          <w:lang w:val="uk-UA" w:eastAsia="uk-UA"/>
        </w:rPr>
        <w:t>ІНФОРМАЦІЙНА КАРТКА АДМІНІСТАТИВНОЇ ПОСЛУГИ</w:t>
      </w:r>
    </w:p>
    <w:p w:rsidR="00FC4FB7" w:rsidRPr="006C4322" w:rsidRDefault="00FC4FB7" w:rsidP="00FC4FB7">
      <w:pPr>
        <w:spacing w:after="0" w:line="240" w:lineRule="auto"/>
        <w:jc w:val="center"/>
        <w:rPr>
          <w:rStyle w:val="FontStyle23"/>
          <w:noProof/>
          <w:color w:val="auto"/>
          <w:sz w:val="28"/>
          <w:szCs w:val="28"/>
          <w:lang w:val="uk-UA" w:eastAsia="uk-UA"/>
        </w:rPr>
      </w:pPr>
      <w:r w:rsidRPr="006C4322">
        <w:rPr>
          <w:rStyle w:val="FontStyle23"/>
          <w:noProof/>
          <w:color w:val="auto"/>
          <w:sz w:val="28"/>
          <w:szCs w:val="28"/>
          <w:lang w:val="uk-UA" w:eastAsia="uk-UA"/>
        </w:rPr>
        <w:t>24-338</w:t>
      </w:r>
    </w:p>
    <w:p w:rsidR="00FC4FB7" w:rsidRPr="006C4322" w:rsidRDefault="00FC4FB7" w:rsidP="00FC4FB7">
      <w:pPr>
        <w:spacing w:after="0" w:line="240" w:lineRule="auto"/>
        <w:jc w:val="center"/>
        <w:rPr>
          <w:rStyle w:val="FontStyle23"/>
          <w:b/>
          <w:noProof/>
          <w:color w:val="auto"/>
          <w:sz w:val="16"/>
          <w:szCs w:val="16"/>
          <w:lang w:val="uk-UA" w:eastAsia="uk-UA"/>
        </w:rPr>
      </w:pPr>
    </w:p>
    <w:tbl>
      <w:tblPr>
        <w:tblW w:w="10650" w:type="dxa"/>
        <w:jc w:val="center"/>
        <w:tblLook w:val="00A0"/>
      </w:tblPr>
      <w:tblGrid>
        <w:gridCol w:w="535"/>
        <w:gridCol w:w="4035"/>
        <w:gridCol w:w="6080"/>
      </w:tblGrid>
      <w:tr w:rsidR="005E0F1F" w:rsidRPr="005E0F1F" w:rsidTr="005E0F1F">
        <w:trPr>
          <w:jc w:val="center"/>
        </w:trPr>
        <w:tc>
          <w:tcPr>
            <w:tcW w:w="10650" w:type="dxa"/>
            <w:gridSpan w:val="3"/>
          </w:tcPr>
          <w:p w:rsidR="00492E2E" w:rsidRPr="006C4322" w:rsidRDefault="00C42B80" w:rsidP="000E0A3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6C4322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Видача висновку державної санітарно-епідеміологічної експертизи </w:t>
            </w:r>
          </w:p>
          <w:p w:rsidR="00A041E3" w:rsidRPr="006C4322" w:rsidRDefault="00C42B80" w:rsidP="000E0A3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6C4322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діючих об</w:t>
            </w:r>
            <w:r w:rsidR="00054564" w:rsidRPr="006C4322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’</w:t>
            </w:r>
            <w:r w:rsidRPr="006C4322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єктів, у тому числі військо</w:t>
            </w:r>
            <w:r w:rsidR="00492E2E" w:rsidRPr="006C4322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во</w:t>
            </w:r>
            <w:r w:rsidRPr="006C4322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го та оборонного призначення</w:t>
            </w:r>
          </w:p>
          <w:p w:rsidR="006C4322" w:rsidRPr="006C4322" w:rsidRDefault="006C4322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A041E3" w:rsidRPr="006C4322" w:rsidRDefault="000D0881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6C432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Ідентифікатор на Гіді з державних послуг </w:t>
            </w:r>
            <w:r w:rsidR="00A041E3" w:rsidRPr="006C432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0</w:t>
            </w:r>
            <w:r w:rsidR="00C42B80" w:rsidRPr="006C432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0206</w:t>
            </w:r>
          </w:p>
          <w:p w:rsidR="00A041E3" w:rsidRPr="006C4322" w:rsidRDefault="00A041E3" w:rsidP="000E0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5E0F1F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5E0F1F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5E0F1F" w:rsidRPr="005E0F1F" w:rsidTr="005E0F1F">
        <w:trPr>
          <w:trHeight w:val="315"/>
          <w:jc w:val="center"/>
        </w:trPr>
        <w:tc>
          <w:tcPr>
            <w:tcW w:w="10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E3" w:rsidRPr="005E0F1F" w:rsidRDefault="00A041E3" w:rsidP="000E0A3C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E0F1F" w:rsidRPr="005E0F1F" w:rsidTr="005E0F1F">
        <w:trPr>
          <w:trHeight w:val="113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E0F1F" w:rsidRPr="005E0F1F" w:rsidTr="005E0F1F">
        <w:trPr>
          <w:trHeight w:val="83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E0F1F" w:rsidRPr="005E0F1F" w:rsidTr="005E0F1F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A041E3" w:rsidRPr="005E0F1F" w:rsidRDefault="00A041E3" w:rsidP="000E0A3C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5E0F1F" w:rsidRPr="005E0F1F" w:rsidTr="005E0F1F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F3" w:rsidRPr="005E0F1F" w:rsidRDefault="007C74F3" w:rsidP="007C74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F3" w:rsidRPr="005E0F1F" w:rsidRDefault="007C74F3" w:rsidP="007C74F3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B7" w:rsidRPr="009C3BB7" w:rsidRDefault="009C3BB7" w:rsidP="009C3B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C3BB7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9C3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6" w:history="1">
              <w:r w:rsidRPr="009C3BB7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9C3BB7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9C3BB7" w:rsidRPr="009C3BB7" w:rsidRDefault="009C3BB7" w:rsidP="009C3B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BB7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9C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cnap_b_d@ukr.net</w:t>
            </w:r>
          </w:p>
          <w:p w:rsidR="007C74F3" w:rsidRPr="009C3BB7" w:rsidRDefault="009C3BB7" w:rsidP="009C3B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9C3BB7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9C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Pr="009C3B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9C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0F1F" w:rsidRPr="005E0F1F" w:rsidTr="005E0F1F">
        <w:trPr>
          <w:trHeight w:val="333"/>
          <w:jc w:val="center"/>
        </w:trPr>
        <w:tc>
          <w:tcPr>
            <w:tcW w:w="10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E0F1F" w:rsidRPr="005E0F1F" w:rsidTr="005E0F1F">
        <w:trPr>
          <w:trHeight w:val="28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E" w:rsidRPr="005E0F1F" w:rsidRDefault="00492E2E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E" w:rsidRPr="005E0F1F" w:rsidRDefault="00492E2E" w:rsidP="000E0A3C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E" w:rsidRPr="005E0F1F" w:rsidRDefault="00492E2E" w:rsidP="003D56EF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Pr="005E0F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забезпечення санітарного та епідемічного благополуччя населення</w:t>
            </w: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 від 24.02.1994 № 4004-XIІ;</w:t>
            </w:r>
          </w:p>
          <w:p w:rsidR="00492E2E" w:rsidRPr="005E0F1F" w:rsidRDefault="00492E2E" w:rsidP="003D56EF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492E2E" w:rsidRPr="005E0F1F" w:rsidRDefault="00492E2E" w:rsidP="003D56EF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492E2E" w:rsidRPr="005E0F1F" w:rsidRDefault="00492E2E" w:rsidP="003D56EF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5E0F1F" w:rsidRPr="006C4322" w:rsidTr="005E0F1F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E" w:rsidRPr="005E0F1F" w:rsidRDefault="00492E2E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E" w:rsidRPr="005E0F1F" w:rsidRDefault="00492E2E" w:rsidP="000E0A3C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E" w:rsidRPr="005E0F1F" w:rsidRDefault="00492E2E" w:rsidP="003D56EF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Постанова Кабінету Міністрів України від 16.12.2015 № 1092 «Про утворення територіальних органів Державної служби з питань безпечності харчових продуктів та захисту споживачів»</w:t>
            </w:r>
          </w:p>
        </w:tc>
      </w:tr>
      <w:tr w:rsidR="005E0F1F" w:rsidRPr="005E0F1F" w:rsidTr="005E0F1F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7C74F3" w:rsidP="007C74F3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Наказ Міністерства охорони здоров’я України від 09</w:t>
            </w:r>
            <w:r w:rsidR="00A041E3"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.1</w:t>
            </w: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</w:t>
            </w:r>
            <w:r w:rsidR="00A041E3"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.20</w:t>
            </w: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</w:t>
            </w:r>
            <w:r w:rsidR="00A041E3"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0 № </w:t>
            </w: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247</w:t>
            </w:r>
            <w:r w:rsidR="00A041E3"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«</w:t>
            </w:r>
            <w:r w:rsidRPr="005E0F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Тимчасового порядку проведення державної санітарно-гігієнічної експерти</w:t>
            </w:r>
            <w:r w:rsidR="00A041E3"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</w:t>
            </w:r>
          </w:p>
        </w:tc>
      </w:tr>
      <w:tr w:rsidR="005E0F1F" w:rsidRPr="005E0F1F" w:rsidTr="005E0F1F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E0F1F" w:rsidRPr="005E0F1F" w:rsidTr="005E0F1F">
        <w:trPr>
          <w:trHeight w:val="273"/>
          <w:jc w:val="center"/>
        </w:trPr>
        <w:tc>
          <w:tcPr>
            <w:tcW w:w="10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E0F1F" w:rsidRPr="005E0F1F" w:rsidTr="005E0F1F">
        <w:trPr>
          <w:trHeight w:val="2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CC0F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Виконання вимог законодавства України у сфері отримання висновку санітарно-епідеміологічної </w:t>
            </w: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експертизи діючих об’єктів, у тому числі військового та оборонного призначення</w:t>
            </w:r>
          </w:p>
        </w:tc>
      </w:tr>
      <w:tr w:rsidR="005E0F1F" w:rsidRPr="006C4322" w:rsidTr="005E0F1F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FBF" w:rsidRPr="005E0F1F" w:rsidRDefault="00CC0FBF" w:rsidP="00CC0FBF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Заява про проведення робіт для потреб державної санітарно-епідеміологічної експертизи</w:t>
            </w:r>
          </w:p>
          <w:p w:rsidR="00CC0FBF" w:rsidRPr="005E0F1F" w:rsidRDefault="00CC0FBF" w:rsidP="00CC0FBF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Нормативний документ та технічна документація, у відповідності до яких виготовлений об'єкт експертизи, а також технологічна документація (процес, регламент, інструкція тощо) (за наявності)</w:t>
            </w:r>
          </w:p>
          <w:p w:rsidR="00CC0FBF" w:rsidRPr="005E0F1F" w:rsidRDefault="00CC0FBF" w:rsidP="00CC0FBF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Протоколи досліджень об'єкта експертизи за показниками якості та безпеки, якщо дослідження проводились раніше, в іншій лабораторії (установі), у тому числі за кордоном (за наявності)</w:t>
            </w:r>
          </w:p>
          <w:p w:rsidR="00CC0FBF" w:rsidRPr="005E0F1F" w:rsidRDefault="00CC0FBF" w:rsidP="00CC0FBF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Акт про обстеження підприємства (за наявності); висновки галузевих експертиз або фахівців та інші матеріали, що характеризують її виробництво за показниками безпечності.</w:t>
            </w:r>
          </w:p>
          <w:p w:rsidR="00CC0FBF" w:rsidRPr="005E0F1F" w:rsidRDefault="00CC0FBF" w:rsidP="00CC0FBF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Копія документів що посвідчують право власності</w:t>
            </w:r>
          </w:p>
          <w:p w:rsidR="00CC0FBF" w:rsidRPr="005E0F1F" w:rsidRDefault="00CC0FBF" w:rsidP="00CC0FBF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Специфікація (довідка про повний склад об’єкта експертизи та показники його ідентифікації)</w:t>
            </w:r>
          </w:p>
          <w:p w:rsidR="00A041E3" w:rsidRPr="005E0F1F" w:rsidRDefault="00CC0FBF" w:rsidP="00CC0FBF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7. Документ власника, що декларує відповідність об'єкта експертизи визначеним в Україні вимогам щодо їх безпеки для здоров'я людини (наявні висновки </w:t>
            </w:r>
            <w:proofErr w:type="spellStart"/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держсанепідекспертизи</w:t>
            </w:r>
            <w:proofErr w:type="spellEnd"/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 імпортоване та нове вітчизняне технологічне устаткування, сировину, готову серійну продукцію, що виготовляється)</w:t>
            </w:r>
          </w:p>
        </w:tc>
      </w:tr>
      <w:tr w:rsidR="005E0F1F" w:rsidRPr="005E0F1F" w:rsidTr="005E0F1F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pStyle w:val="2"/>
              <w:spacing w:after="0" w:line="240" w:lineRule="auto"/>
              <w:ind w:firstLine="170"/>
              <w:rPr>
                <w:rFonts w:eastAsia="Times New Roman"/>
                <w:noProof/>
              </w:rPr>
            </w:pPr>
            <w:r w:rsidRPr="005E0F1F">
              <w:rPr>
                <w:rFonts w:eastAsia="Times New Roman"/>
                <w:noProof/>
              </w:rPr>
              <w:t xml:space="preserve">1. Особисто суб’єктом господарювання; </w:t>
            </w:r>
          </w:p>
          <w:p w:rsidR="00A041E3" w:rsidRPr="005E0F1F" w:rsidRDefault="00A041E3" w:rsidP="00CC0FBF">
            <w:pPr>
              <w:pStyle w:val="2"/>
              <w:spacing w:after="0" w:line="240" w:lineRule="auto"/>
              <w:ind w:firstLine="170"/>
            </w:pPr>
            <w:r w:rsidRPr="005E0F1F">
              <w:t>2. Уповноваженою особою, за пред’явленням документів, що посвідчують особу та повноваження</w:t>
            </w:r>
            <w:r w:rsidR="00CC0FBF" w:rsidRPr="005E0F1F">
              <w:t>.</w:t>
            </w:r>
          </w:p>
        </w:tc>
      </w:tr>
      <w:tr w:rsidR="005E0F1F" w:rsidRPr="005E0F1F" w:rsidTr="005E0F1F">
        <w:trPr>
          <w:trHeight w:val="73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Адміністративна послуга надається безоплатно</w:t>
            </w:r>
          </w:p>
        </w:tc>
      </w:tr>
      <w:tr w:rsidR="005E0F1F" w:rsidRPr="005E0F1F" w:rsidTr="005E0F1F">
        <w:trPr>
          <w:trHeight w:val="4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E0F1F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A041E3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3" w:rsidRPr="005E0F1F" w:rsidRDefault="005E0F1F" w:rsidP="009A6230">
            <w:pPr>
              <w:pStyle w:val="Style13"/>
              <w:rPr>
                <w:rStyle w:val="FontStyle23"/>
                <w:noProof/>
                <w:color w:val="auto"/>
                <w:sz w:val="24"/>
                <w:szCs w:val="24"/>
                <w:lang w:val="uk-UA"/>
              </w:rPr>
            </w:pPr>
            <w:bookmarkStart w:id="0" w:name="_GoBack"/>
            <w:r w:rsidRPr="005E0F1F">
              <w:rPr>
                <w:shd w:val="clear" w:color="auto" w:fill="FFFFFF"/>
                <w:lang w:val="uk-UA"/>
              </w:rPr>
              <w:t>Термін виконання державної санітарно-</w:t>
            </w:r>
            <w:r>
              <w:rPr>
                <w:shd w:val="clear" w:color="auto" w:fill="FFFFFF"/>
                <w:lang w:val="uk-UA"/>
              </w:rPr>
              <w:t>е</w:t>
            </w:r>
            <w:r w:rsidRPr="005E0F1F">
              <w:rPr>
                <w:shd w:val="clear" w:color="auto" w:fill="FFFFFF"/>
                <w:lang w:val="uk-UA"/>
              </w:rPr>
              <w:t xml:space="preserve">підеміологічної </w:t>
            </w:r>
            <w:r w:rsidRPr="005E0F1F">
              <w:rPr>
                <w:lang w:val="uk-UA"/>
              </w:rPr>
              <w:br/>
            </w:r>
            <w:r w:rsidRPr="005E0F1F">
              <w:rPr>
                <w:shd w:val="clear" w:color="auto" w:fill="FFFFFF"/>
                <w:lang w:val="uk-UA"/>
              </w:rPr>
              <w:t>експ</w:t>
            </w:r>
            <w:r>
              <w:rPr>
                <w:shd w:val="clear" w:color="auto" w:fill="FFFFFF"/>
                <w:lang w:val="uk-UA"/>
              </w:rPr>
              <w:t>ертизи становить 30 (тридцять) д</w:t>
            </w:r>
            <w:r w:rsidR="009A6230">
              <w:rPr>
                <w:shd w:val="clear" w:color="auto" w:fill="FFFFFF"/>
                <w:lang w:val="uk-UA"/>
              </w:rPr>
              <w:t>нів</w:t>
            </w:r>
            <w:r>
              <w:rPr>
                <w:shd w:val="clear" w:color="auto" w:fill="FFFFFF"/>
                <w:lang w:val="uk-UA"/>
              </w:rPr>
              <w:t xml:space="preserve"> з дати </w:t>
            </w:r>
            <w:r w:rsidR="00BF0B02">
              <w:rPr>
                <w:shd w:val="clear" w:color="auto" w:fill="FFFFFF"/>
                <w:lang w:val="uk-UA"/>
              </w:rPr>
              <w:t xml:space="preserve">надходження </w:t>
            </w:r>
            <w:r>
              <w:rPr>
                <w:shd w:val="clear" w:color="auto" w:fill="FFFFFF"/>
                <w:lang w:val="uk-UA"/>
              </w:rPr>
              <w:t>документів</w:t>
            </w:r>
            <w:r w:rsidRPr="005E0F1F">
              <w:rPr>
                <w:shd w:val="clear" w:color="auto" w:fill="FFFFFF"/>
                <w:lang w:val="uk-UA"/>
              </w:rPr>
              <w:t xml:space="preserve"> до виконавців експертизи.</w:t>
            </w:r>
            <w:bookmarkEnd w:id="0"/>
          </w:p>
        </w:tc>
      </w:tr>
      <w:tr w:rsidR="005E0F1F" w:rsidRPr="005E0F1F" w:rsidTr="005E0F1F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0E0A3C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E0F1F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CC0FBF" w:rsidRPr="005E0F1F" w:rsidRDefault="00CC0FBF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3D56E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1. Подання замовником неповного пакета документів, необхідних для одержання документа дозвільного характеру, згідно із встановленим вичерпним переліком. </w:t>
            </w:r>
          </w:p>
          <w:p w:rsidR="00CC0FBF" w:rsidRPr="005E0F1F" w:rsidRDefault="00CC0FBF" w:rsidP="003D56E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2. Виявлення в документах, поданих замовником, недостовірних відомостей. </w:t>
            </w:r>
          </w:p>
          <w:p w:rsidR="00CC0FBF" w:rsidRPr="005E0F1F" w:rsidRDefault="00CC0FBF" w:rsidP="003D56E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3. 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 </w:t>
            </w:r>
          </w:p>
          <w:p w:rsidR="00CC0FBF" w:rsidRPr="005E0F1F" w:rsidRDefault="00CC0FBF" w:rsidP="003D56EF">
            <w:pPr>
              <w:spacing w:after="0" w:line="240" w:lineRule="auto"/>
              <w:ind w:firstLine="170"/>
              <w:rPr>
                <w:rStyle w:val="FontStyle23"/>
                <w:bCs/>
                <w:noProof/>
                <w:color w:val="auto"/>
                <w:sz w:val="24"/>
                <w:szCs w:val="24"/>
                <w:lang w:val="uk-UA" w:eastAsia="uk-UA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 Інші підстави, які передбачені чинним законодавством.</w:t>
            </w:r>
          </w:p>
        </w:tc>
      </w:tr>
      <w:tr w:rsidR="005E0F1F" w:rsidRPr="005E0F1F" w:rsidTr="005E0F1F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0E0A3C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E0F1F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F" w:rsidRPr="005E0F1F" w:rsidRDefault="00CC0FBF" w:rsidP="003D56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E0F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висновку державної санітарно-епідеміологічної експертизи</w:t>
            </w:r>
          </w:p>
        </w:tc>
      </w:tr>
      <w:tr w:rsidR="005E0F1F" w:rsidRPr="005E0F1F" w:rsidTr="005E0F1F">
        <w:trPr>
          <w:trHeight w:val="39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0E0A3C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E0F1F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0E0A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E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F" w:rsidRPr="005E0F1F" w:rsidRDefault="00CC0FBF" w:rsidP="003D56EF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5E0F1F">
              <w:rPr>
                <w:noProof/>
                <w:lang w:val="uk-UA"/>
              </w:rPr>
              <w:t xml:space="preserve">Особисто </w:t>
            </w:r>
            <w:r w:rsidRPr="005E0F1F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</w:tbl>
    <w:p w:rsidR="006A78A2" w:rsidRPr="005E0F1F" w:rsidRDefault="006C4322">
      <w:pPr>
        <w:rPr>
          <w:lang w:val="uk-UA"/>
        </w:rPr>
      </w:pPr>
    </w:p>
    <w:sectPr w:rsidR="006A78A2" w:rsidRPr="005E0F1F" w:rsidSect="005E0F1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7FD"/>
    <w:multiLevelType w:val="multilevel"/>
    <w:tmpl w:val="BD84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1E3"/>
    <w:rsid w:val="000040F0"/>
    <w:rsid w:val="00054564"/>
    <w:rsid w:val="00086CA6"/>
    <w:rsid w:val="000B7823"/>
    <w:rsid w:val="000D0881"/>
    <w:rsid w:val="00241B07"/>
    <w:rsid w:val="0027385D"/>
    <w:rsid w:val="003078D7"/>
    <w:rsid w:val="00335478"/>
    <w:rsid w:val="00407C8F"/>
    <w:rsid w:val="00492E2E"/>
    <w:rsid w:val="005E0F1F"/>
    <w:rsid w:val="00641ABE"/>
    <w:rsid w:val="006C4322"/>
    <w:rsid w:val="00741886"/>
    <w:rsid w:val="00783D16"/>
    <w:rsid w:val="007C74F3"/>
    <w:rsid w:val="00864B10"/>
    <w:rsid w:val="009A6230"/>
    <w:rsid w:val="009C3BB7"/>
    <w:rsid w:val="00A041E3"/>
    <w:rsid w:val="00B3589D"/>
    <w:rsid w:val="00BF0B02"/>
    <w:rsid w:val="00C42B80"/>
    <w:rsid w:val="00CC0FBF"/>
    <w:rsid w:val="00FC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E3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A0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0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041E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A041E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A041E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A041E3"/>
    <w:rPr>
      <w:color w:val="0000FF"/>
      <w:u w:val="single"/>
    </w:rPr>
  </w:style>
  <w:style w:type="paragraph" w:styleId="a4">
    <w:name w:val="No Spacing"/>
    <w:uiPriority w:val="1"/>
    <w:qFormat/>
    <w:rsid w:val="00A041E3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A041E3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A041E3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C0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8002005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62A6-A7C6-499F-AB2F-870BC575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2022-08-31T07:31:00Z</dcterms:created>
  <dcterms:modified xsi:type="dcterms:W3CDTF">2023-02-20T14:11:00Z</dcterms:modified>
</cp:coreProperties>
</file>