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70C7" w14:textId="65718ABC" w:rsidR="00992B68" w:rsidRPr="004D503A" w:rsidRDefault="004D503A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D503A">
        <w:rPr>
          <w:rFonts w:ascii="Times New Roman" w:hAnsi="Times New Roman" w:cs="Times New Roman"/>
          <w:noProof/>
          <w:sz w:val="28"/>
          <w:szCs w:val="28"/>
          <w:lang w:val="uk-UA"/>
        </w:rPr>
        <w:t>Заява  формується та роздруковується із застосуванням засобів Державного реєстру речових прав на нерухоме майно</w:t>
      </w:r>
    </w:p>
    <w:sectPr w:rsidR="00992B68" w:rsidRPr="004D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68"/>
    <w:rsid w:val="004D503A"/>
    <w:rsid w:val="0099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8D844-28D4-4633-AAD1-F8966491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CNAP_First</dc:creator>
  <cp:keywords/>
  <dc:description/>
  <cp:lastModifiedBy>CNAP_First</cp:lastModifiedBy>
  <cp:revision>3</cp:revision>
  <dcterms:created xsi:type="dcterms:W3CDTF">2022-10-06T12:11:00Z</dcterms:created>
  <dcterms:modified xsi:type="dcterms:W3CDTF">2022-10-06T12:12:00Z</dcterms:modified>
</cp:coreProperties>
</file>